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F62" w:rsidRPr="00B109B6" w:rsidRDefault="00014F62" w:rsidP="00014F62">
      <w:pPr>
        <w:pStyle w:val="a3"/>
        <w:adjustRightInd w:val="0"/>
        <w:snapToGrid w:val="0"/>
        <w:spacing w:line="400" w:lineRule="exact"/>
        <w:ind w:left="8582" w:hangingChars="3062" w:hanging="8582"/>
        <w:jc w:val="center"/>
        <w:rPr>
          <w:rFonts w:ascii="Times New Roman" w:eastAsia="標楷體" w:hAnsi="Times New Roman"/>
          <w:b/>
          <w:bCs/>
          <w:sz w:val="28"/>
          <w:szCs w:val="28"/>
        </w:rPr>
      </w:pPr>
      <w:r w:rsidRPr="00B109B6">
        <w:rPr>
          <w:rFonts w:ascii="Times New Roman" w:eastAsia="標楷體" w:hAnsi="Times New Roman"/>
          <w:b/>
          <w:bCs/>
          <w:sz w:val="28"/>
          <w:szCs w:val="28"/>
        </w:rPr>
        <w:t>國立台灣海洋大學工學院博士學位考試資格及考試委員資格審查委員會</w:t>
      </w:r>
    </w:p>
    <w:p w:rsidR="00014F62" w:rsidRPr="00B109B6" w:rsidRDefault="00014F62" w:rsidP="00014F62">
      <w:pPr>
        <w:pStyle w:val="a3"/>
        <w:adjustRightInd w:val="0"/>
        <w:snapToGrid w:val="0"/>
        <w:spacing w:line="400" w:lineRule="exact"/>
        <w:ind w:left="8582" w:rightChars="191" w:right="458" w:hangingChars="3062" w:hanging="8582"/>
        <w:jc w:val="center"/>
        <w:rPr>
          <w:rFonts w:ascii="Times New Roman" w:eastAsia="標楷體" w:hAnsi="Times New Roman"/>
          <w:b/>
          <w:bCs/>
          <w:sz w:val="28"/>
          <w:szCs w:val="28"/>
        </w:rPr>
      </w:pPr>
      <w:r w:rsidRPr="00B109B6">
        <w:rPr>
          <w:rFonts w:ascii="Times New Roman" w:eastAsia="標楷體" w:hAnsi="Times New Roman"/>
          <w:b/>
          <w:bCs/>
          <w:sz w:val="28"/>
          <w:szCs w:val="28"/>
        </w:rPr>
        <w:t>10</w:t>
      </w:r>
      <w:r>
        <w:rPr>
          <w:rFonts w:ascii="Times New Roman" w:eastAsia="標楷體" w:hAnsi="Times New Roman" w:hint="eastAsia"/>
          <w:b/>
          <w:bCs/>
          <w:sz w:val="28"/>
          <w:szCs w:val="28"/>
        </w:rPr>
        <w:t>9</w:t>
      </w:r>
      <w:r w:rsidRPr="00B109B6">
        <w:rPr>
          <w:rFonts w:ascii="Times New Roman" w:eastAsia="標楷體" w:hAnsi="Times New Roman"/>
          <w:b/>
          <w:bCs/>
          <w:sz w:val="28"/>
          <w:szCs w:val="28"/>
        </w:rPr>
        <w:t>學年度</w:t>
      </w:r>
      <w:r w:rsidRPr="00B109B6">
        <w:rPr>
          <w:rFonts w:ascii="Times New Roman" w:eastAsia="標楷體" w:hAnsi="Times New Roman"/>
          <w:b/>
          <w:bCs/>
          <w:sz w:val="28"/>
          <w:szCs w:val="28"/>
        </w:rPr>
        <w:t>-</w:t>
      </w:r>
      <w:r w:rsidRPr="00B109B6">
        <w:rPr>
          <w:rFonts w:ascii="Times New Roman" w:eastAsia="標楷體" w:hAnsi="Times New Roman"/>
          <w:b/>
          <w:bCs/>
          <w:sz w:val="26"/>
          <w:szCs w:val="26"/>
        </w:rPr>
        <w:t>No.</w:t>
      </w:r>
      <w:r>
        <w:rPr>
          <w:rFonts w:ascii="Times New Roman" w:eastAsia="標楷體" w:hAnsi="Times New Roman" w:hint="eastAsia"/>
          <w:b/>
          <w:bCs/>
          <w:sz w:val="26"/>
          <w:szCs w:val="26"/>
        </w:rPr>
        <w:t>1</w:t>
      </w:r>
      <w:r w:rsidRPr="00B109B6">
        <w:rPr>
          <w:rFonts w:ascii="Times New Roman" w:eastAsia="標楷體" w:hAnsi="Times New Roman"/>
          <w:b/>
          <w:bCs/>
          <w:sz w:val="28"/>
          <w:szCs w:val="28"/>
        </w:rPr>
        <w:t>會議</w:t>
      </w:r>
      <w:r>
        <w:rPr>
          <w:rFonts w:ascii="Times New Roman" w:eastAsia="標楷體" w:hAnsi="Times New Roman" w:hint="eastAsia"/>
          <w:b/>
          <w:bCs/>
          <w:sz w:val="28"/>
          <w:szCs w:val="28"/>
        </w:rPr>
        <w:t>紀錄</w:t>
      </w:r>
    </w:p>
    <w:p w:rsidR="00014F62" w:rsidRPr="00B109B6" w:rsidRDefault="00014F62" w:rsidP="00014F62">
      <w:pPr>
        <w:adjustRightInd w:val="0"/>
        <w:snapToGrid w:val="0"/>
        <w:rPr>
          <w:rFonts w:eastAsia="標楷體"/>
          <w:sz w:val="28"/>
          <w:szCs w:val="28"/>
        </w:rPr>
      </w:pPr>
    </w:p>
    <w:p w:rsidR="00014F62" w:rsidRPr="00B109B6" w:rsidRDefault="00014F62" w:rsidP="00014F62">
      <w:pPr>
        <w:adjustRightInd w:val="0"/>
        <w:snapToGrid w:val="0"/>
        <w:ind w:left="1400" w:hangingChars="500" w:hanging="1400"/>
        <w:rPr>
          <w:rFonts w:eastAsia="標楷體"/>
          <w:sz w:val="28"/>
          <w:szCs w:val="28"/>
        </w:rPr>
      </w:pPr>
      <w:r w:rsidRPr="00B109B6">
        <w:rPr>
          <w:rFonts w:eastAsia="標楷體"/>
          <w:sz w:val="28"/>
          <w:szCs w:val="28"/>
        </w:rPr>
        <w:t>開會時間：</w:t>
      </w:r>
      <w:r w:rsidRPr="00B109B6">
        <w:rPr>
          <w:rFonts w:eastAsia="標楷體"/>
          <w:sz w:val="28"/>
          <w:szCs w:val="28"/>
        </w:rPr>
        <w:t>10</w:t>
      </w:r>
      <w:r>
        <w:rPr>
          <w:rFonts w:eastAsia="標楷體" w:hint="eastAsia"/>
          <w:sz w:val="28"/>
          <w:szCs w:val="28"/>
        </w:rPr>
        <w:t>9</w:t>
      </w:r>
      <w:r w:rsidRPr="00B109B6">
        <w:rPr>
          <w:rFonts w:eastAsia="標楷體"/>
          <w:sz w:val="28"/>
          <w:szCs w:val="28"/>
        </w:rPr>
        <w:t>年</w:t>
      </w:r>
      <w:r>
        <w:rPr>
          <w:rFonts w:eastAsia="標楷體" w:hint="eastAsia"/>
          <w:sz w:val="28"/>
          <w:szCs w:val="28"/>
        </w:rPr>
        <w:t>12</w:t>
      </w:r>
      <w:r w:rsidRPr="00B109B6">
        <w:rPr>
          <w:rFonts w:eastAsia="標楷體"/>
          <w:sz w:val="28"/>
          <w:szCs w:val="28"/>
        </w:rPr>
        <w:t>月</w:t>
      </w:r>
      <w:r>
        <w:rPr>
          <w:rFonts w:eastAsia="標楷體" w:hint="eastAsia"/>
          <w:sz w:val="28"/>
          <w:szCs w:val="28"/>
        </w:rPr>
        <w:t>29</w:t>
      </w:r>
      <w:r w:rsidRPr="00B109B6">
        <w:rPr>
          <w:rFonts w:eastAsia="標楷體"/>
          <w:sz w:val="28"/>
          <w:szCs w:val="28"/>
        </w:rPr>
        <w:t>日</w:t>
      </w:r>
      <w:r w:rsidRPr="00B109B6">
        <w:rPr>
          <w:rFonts w:eastAsia="標楷體"/>
          <w:sz w:val="28"/>
          <w:szCs w:val="28"/>
        </w:rPr>
        <w:t>(</w:t>
      </w:r>
      <w:r>
        <w:rPr>
          <w:rFonts w:eastAsia="標楷體" w:hint="eastAsia"/>
          <w:sz w:val="28"/>
          <w:szCs w:val="28"/>
        </w:rPr>
        <w:t>二</w:t>
      </w:r>
      <w:r w:rsidRPr="00B109B6">
        <w:rPr>
          <w:rFonts w:eastAsia="標楷體"/>
          <w:sz w:val="28"/>
          <w:szCs w:val="28"/>
        </w:rPr>
        <w:t xml:space="preserve">) </w:t>
      </w:r>
      <w:r>
        <w:rPr>
          <w:rFonts w:eastAsia="標楷體" w:hint="eastAsia"/>
          <w:sz w:val="28"/>
          <w:szCs w:val="28"/>
        </w:rPr>
        <w:t>12</w:t>
      </w:r>
      <w:r w:rsidRPr="00B109B6">
        <w:rPr>
          <w:rFonts w:eastAsia="標楷體"/>
          <w:sz w:val="28"/>
          <w:szCs w:val="28"/>
        </w:rPr>
        <w:t>:</w:t>
      </w:r>
      <w:r>
        <w:rPr>
          <w:rFonts w:eastAsia="標楷體" w:hint="eastAsia"/>
          <w:sz w:val="28"/>
          <w:szCs w:val="28"/>
        </w:rPr>
        <w:t>1</w:t>
      </w:r>
      <w:r w:rsidRPr="00B109B6">
        <w:rPr>
          <w:rFonts w:eastAsia="標楷體"/>
          <w:sz w:val="28"/>
          <w:szCs w:val="28"/>
        </w:rPr>
        <w:t>0</w:t>
      </w:r>
    </w:p>
    <w:p w:rsidR="00014F62" w:rsidRPr="00B109B6" w:rsidRDefault="00014F62" w:rsidP="00014F62">
      <w:pPr>
        <w:adjustRightInd w:val="0"/>
        <w:snapToGrid w:val="0"/>
        <w:rPr>
          <w:rFonts w:eastAsia="標楷體"/>
          <w:sz w:val="28"/>
          <w:szCs w:val="28"/>
        </w:rPr>
      </w:pPr>
      <w:r w:rsidRPr="00B109B6">
        <w:rPr>
          <w:rFonts w:eastAsia="標楷體"/>
          <w:sz w:val="28"/>
          <w:szCs w:val="28"/>
        </w:rPr>
        <w:t>開會地點：工學院</w:t>
      </w:r>
      <w:r>
        <w:rPr>
          <w:rFonts w:eastAsia="標楷體" w:hint="eastAsia"/>
          <w:sz w:val="28"/>
          <w:szCs w:val="28"/>
        </w:rPr>
        <w:t>會議</w:t>
      </w:r>
      <w:r w:rsidRPr="00B109B6">
        <w:rPr>
          <w:rFonts w:eastAsia="標楷體"/>
          <w:sz w:val="28"/>
          <w:szCs w:val="28"/>
        </w:rPr>
        <w:t>室</w:t>
      </w:r>
    </w:p>
    <w:p w:rsidR="00014F62" w:rsidRPr="00B109B6" w:rsidRDefault="00014F62" w:rsidP="00014F62">
      <w:pPr>
        <w:tabs>
          <w:tab w:val="left" w:pos="7560"/>
        </w:tabs>
        <w:adjustRightInd w:val="0"/>
        <w:snapToGrid w:val="0"/>
        <w:rPr>
          <w:rFonts w:eastAsia="標楷體"/>
          <w:sz w:val="28"/>
          <w:szCs w:val="28"/>
        </w:rPr>
      </w:pPr>
      <w:r w:rsidRPr="00B109B6">
        <w:rPr>
          <w:rFonts w:eastAsia="標楷體"/>
          <w:sz w:val="28"/>
          <w:szCs w:val="28"/>
        </w:rPr>
        <w:t>主</w:t>
      </w:r>
      <w:r w:rsidRPr="00B109B6">
        <w:rPr>
          <w:rFonts w:eastAsia="標楷體"/>
          <w:sz w:val="28"/>
          <w:szCs w:val="28"/>
        </w:rPr>
        <w:t xml:space="preserve">    </w:t>
      </w:r>
      <w:r w:rsidRPr="00B109B6">
        <w:rPr>
          <w:rFonts w:eastAsia="標楷體"/>
          <w:sz w:val="28"/>
          <w:szCs w:val="28"/>
        </w:rPr>
        <w:t>席：</w:t>
      </w:r>
      <w:r>
        <w:rPr>
          <w:rFonts w:eastAsia="標楷體" w:hint="eastAsia"/>
          <w:sz w:val="28"/>
          <w:szCs w:val="28"/>
        </w:rPr>
        <w:t>莊</w:t>
      </w:r>
      <w:r w:rsidRPr="00B109B6">
        <w:rPr>
          <w:rFonts w:eastAsia="標楷體"/>
          <w:sz w:val="28"/>
          <w:szCs w:val="28"/>
        </w:rPr>
        <w:t xml:space="preserve"> </w:t>
      </w:r>
      <w:r w:rsidRPr="00B109B6">
        <w:rPr>
          <w:rFonts w:eastAsia="標楷體"/>
          <w:sz w:val="28"/>
          <w:szCs w:val="28"/>
        </w:rPr>
        <w:t>院長</w:t>
      </w:r>
      <w:r w:rsidRPr="00B109B6">
        <w:rPr>
          <w:rFonts w:eastAsia="標楷體"/>
          <w:sz w:val="28"/>
          <w:szCs w:val="28"/>
        </w:rPr>
        <w:t xml:space="preserve"> </w:t>
      </w:r>
      <w:r>
        <w:rPr>
          <w:rFonts w:eastAsia="標楷體" w:hint="eastAsia"/>
          <w:sz w:val="28"/>
          <w:szCs w:val="28"/>
        </w:rPr>
        <w:t>水旺</w:t>
      </w:r>
      <w:r w:rsidRPr="00B109B6">
        <w:rPr>
          <w:rFonts w:eastAsia="標楷體"/>
          <w:sz w:val="28"/>
          <w:szCs w:val="28"/>
        </w:rPr>
        <w:tab/>
      </w:r>
      <w:r w:rsidRPr="00B109B6">
        <w:rPr>
          <w:rFonts w:eastAsia="標楷體"/>
          <w:sz w:val="28"/>
          <w:szCs w:val="28"/>
        </w:rPr>
        <w:t>記錄：</w:t>
      </w:r>
      <w:r>
        <w:rPr>
          <w:rFonts w:eastAsia="標楷體" w:hint="eastAsia"/>
          <w:sz w:val="28"/>
          <w:szCs w:val="28"/>
        </w:rPr>
        <w:t>王麗雯</w:t>
      </w:r>
      <w:r w:rsidRPr="00B109B6">
        <w:rPr>
          <w:rFonts w:eastAsia="標楷體"/>
          <w:sz w:val="28"/>
          <w:szCs w:val="28"/>
        </w:rPr>
        <w:t xml:space="preserve"> </w:t>
      </w:r>
    </w:p>
    <w:p w:rsidR="00014F62" w:rsidRPr="00B109B6" w:rsidRDefault="00014F62" w:rsidP="00014F62">
      <w:pPr>
        <w:tabs>
          <w:tab w:val="left" w:pos="6660"/>
        </w:tabs>
        <w:adjustRightInd w:val="0"/>
        <w:snapToGrid w:val="0"/>
        <w:rPr>
          <w:rFonts w:eastAsia="標楷體"/>
          <w:sz w:val="28"/>
          <w:szCs w:val="28"/>
        </w:rPr>
      </w:pPr>
      <w:r w:rsidRPr="00B109B6">
        <w:rPr>
          <w:rFonts w:eastAsia="標楷體"/>
          <w:sz w:val="28"/>
          <w:szCs w:val="28"/>
        </w:rPr>
        <w:t>出</w:t>
      </w:r>
      <w:r w:rsidRPr="00B109B6">
        <w:rPr>
          <w:rFonts w:eastAsia="標楷體"/>
          <w:sz w:val="28"/>
          <w:szCs w:val="28"/>
        </w:rPr>
        <w:t xml:space="preserve"> </w:t>
      </w:r>
      <w:r w:rsidRPr="00B109B6">
        <w:rPr>
          <w:rFonts w:eastAsia="標楷體"/>
          <w:sz w:val="28"/>
          <w:szCs w:val="28"/>
        </w:rPr>
        <w:t>席</w:t>
      </w:r>
      <w:r w:rsidRPr="00B109B6">
        <w:rPr>
          <w:rFonts w:eastAsia="標楷體"/>
          <w:sz w:val="28"/>
          <w:szCs w:val="28"/>
        </w:rPr>
        <w:t xml:space="preserve"> </w:t>
      </w:r>
      <w:r w:rsidRPr="00B109B6">
        <w:rPr>
          <w:rFonts w:eastAsia="標楷體"/>
          <w:sz w:val="28"/>
          <w:szCs w:val="28"/>
        </w:rPr>
        <w:t>者：</w:t>
      </w:r>
      <w:r>
        <w:rPr>
          <w:rFonts w:eastAsia="標楷體" w:hint="eastAsia"/>
          <w:sz w:val="28"/>
          <w:szCs w:val="28"/>
        </w:rPr>
        <w:t>任貽明委員</w:t>
      </w:r>
      <w:r>
        <w:rPr>
          <w:rFonts w:ascii="新細明體" w:hAnsi="新細明體" w:hint="eastAsia"/>
          <w:sz w:val="28"/>
          <w:szCs w:val="28"/>
        </w:rPr>
        <w:t>、</w:t>
      </w:r>
      <w:r w:rsidRPr="00D55635">
        <w:rPr>
          <w:rFonts w:eastAsia="標楷體" w:hint="eastAsia"/>
          <w:sz w:val="28"/>
          <w:szCs w:val="28"/>
        </w:rPr>
        <w:t>關百宸委員</w:t>
      </w:r>
      <w:r w:rsidRPr="00D55635">
        <w:rPr>
          <w:rFonts w:ascii="新細明體" w:hAnsi="新細明體" w:hint="eastAsia"/>
          <w:sz w:val="28"/>
          <w:szCs w:val="28"/>
        </w:rPr>
        <w:t>、</w:t>
      </w:r>
      <w:r>
        <w:rPr>
          <w:rFonts w:eastAsia="標楷體" w:hint="eastAsia"/>
          <w:sz w:val="28"/>
          <w:szCs w:val="28"/>
        </w:rPr>
        <w:t>郭世榮</w:t>
      </w:r>
      <w:r w:rsidRPr="00B109B6">
        <w:rPr>
          <w:rFonts w:eastAsia="標楷體"/>
          <w:sz w:val="28"/>
          <w:szCs w:val="28"/>
        </w:rPr>
        <w:t>委員、</w:t>
      </w:r>
      <w:r>
        <w:rPr>
          <w:rFonts w:eastAsia="標楷體" w:hint="eastAsia"/>
          <w:sz w:val="28"/>
          <w:szCs w:val="28"/>
        </w:rPr>
        <w:t>翁文凱</w:t>
      </w:r>
      <w:r w:rsidRPr="00B109B6">
        <w:rPr>
          <w:rFonts w:eastAsia="標楷體"/>
          <w:sz w:val="28"/>
          <w:szCs w:val="28"/>
        </w:rPr>
        <w:t>委員</w:t>
      </w:r>
      <w:r>
        <w:rPr>
          <w:rFonts w:eastAsia="標楷體" w:hint="eastAsia"/>
          <w:sz w:val="28"/>
          <w:szCs w:val="28"/>
        </w:rPr>
        <w:t>(</w:t>
      </w:r>
      <w:r>
        <w:rPr>
          <w:rFonts w:eastAsia="標楷體" w:hint="eastAsia"/>
          <w:sz w:val="28"/>
          <w:szCs w:val="28"/>
        </w:rPr>
        <w:t>請假</w:t>
      </w:r>
      <w:r>
        <w:rPr>
          <w:rFonts w:eastAsia="標楷體" w:hint="eastAsia"/>
          <w:sz w:val="28"/>
          <w:szCs w:val="28"/>
        </w:rPr>
        <w:t>)</w:t>
      </w:r>
    </w:p>
    <w:p w:rsidR="00014F62" w:rsidRPr="00D55635" w:rsidRDefault="00014F62" w:rsidP="00014F62">
      <w:pPr>
        <w:tabs>
          <w:tab w:val="left" w:pos="6660"/>
        </w:tabs>
        <w:adjustRightInd w:val="0"/>
        <w:snapToGrid w:val="0"/>
        <w:rPr>
          <w:rFonts w:eastAsia="標楷體"/>
          <w:sz w:val="28"/>
          <w:szCs w:val="28"/>
        </w:rPr>
      </w:pPr>
    </w:p>
    <w:p w:rsidR="00014F62" w:rsidRPr="003F67DD" w:rsidRDefault="00014F62" w:rsidP="00014F62">
      <w:pPr>
        <w:numPr>
          <w:ilvl w:val="0"/>
          <w:numId w:val="1"/>
        </w:numPr>
        <w:tabs>
          <w:tab w:val="left" w:pos="6660"/>
        </w:tabs>
        <w:adjustRightInd w:val="0"/>
        <w:snapToGrid w:val="0"/>
        <w:spacing w:line="320" w:lineRule="exact"/>
        <w:rPr>
          <w:rFonts w:eastAsia="標楷體"/>
          <w:szCs w:val="24"/>
        </w:rPr>
      </w:pPr>
      <w:r w:rsidRPr="003F67DD">
        <w:rPr>
          <w:rFonts w:eastAsia="標楷體"/>
          <w:szCs w:val="24"/>
        </w:rPr>
        <w:t>報告事項：</w:t>
      </w:r>
    </w:p>
    <w:p w:rsidR="00014F62" w:rsidRPr="00790D58" w:rsidRDefault="00014F62" w:rsidP="00014F62">
      <w:pPr>
        <w:numPr>
          <w:ilvl w:val="0"/>
          <w:numId w:val="1"/>
        </w:numPr>
        <w:tabs>
          <w:tab w:val="left" w:pos="6660"/>
        </w:tabs>
        <w:adjustRightInd w:val="0"/>
        <w:snapToGrid w:val="0"/>
        <w:spacing w:line="320" w:lineRule="exact"/>
        <w:rPr>
          <w:rFonts w:eastAsia="標楷體"/>
          <w:sz w:val="28"/>
          <w:szCs w:val="28"/>
        </w:rPr>
      </w:pPr>
      <w:r w:rsidRPr="003F67DD">
        <w:rPr>
          <w:rFonts w:eastAsia="標楷體"/>
          <w:szCs w:val="24"/>
        </w:rPr>
        <w:t>討論事項</w:t>
      </w:r>
      <w:r>
        <w:rPr>
          <w:rFonts w:eastAsia="標楷體" w:hint="eastAsia"/>
          <w:szCs w:val="24"/>
        </w:rPr>
        <w:t>：</w:t>
      </w:r>
    </w:p>
    <w:p w:rsidR="00014F62" w:rsidRPr="004D4E4A" w:rsidRDefault="00014F62" w:rsidP="00014F62">
      <w:pPr>
        <w:tabs>
          <w:tab w:val="left" w:pos="7580"/>
        </w:tabs>
        <w:adjustRightInd w:val="0"/>
        <w:snapToGrid w:val="0"/>
        <w:spacing w:line="320" w:lineRule="exact"/>
        <w:ind w:firstLineChars="50" w:firstLine="120"/>
        <w:rPr>
          <w:rFonts w:eastAsia="標楷體"/>
          <w:szCs w:val="24"/>
        </w:rPr>
      </w:pPr>
      <w:r w:rsidRPr="004D4E4A">
        <w:rPr>
          <w:rFonts w:eastAsia="標楷體"/>
          <w:szCs w:val="24"/>
        </w:rPr>
        <w:t>提案</w:t>
      </w:r>
      <w:proofErr w:type="gramStart"/>
      <w:r w:rsidRPr="004D4E4A">
        <w:rPr>
          <w:rFonts w:eastAsia="標楷體"/>
          <w:szCs w:val="24"/>
        </w:rPr>
        <w:t>一</w:t>
      </w:r>
      <w:proofErr w:type="gramEnd"/>
      <w:r w:rsidRPr="004D4E4A">
        <w:rPr>
          <w:rFonts w:eastAsia="標楷體"/>
          <w:szCs w:val="24"/>
        </w:rPr>
        <w:tab/>
      </w:r>
      <w:r w:rsidRPr="004D4E4A">
        <w:rPr>
          <w:rFonts w:eastAsia="標楷體"/>
          <w:szCs w:val="24"/>
        </w:rPr>
        <w:t>提案單位：</w:t>
      </w:r>
      <w:r>
        <w:rPr>
          <w:rFonts w:eastAsia="標楷體" w:hint="eastAsia"/>
          <w:szCs w:val="24"/>
        </w:rPr>
        <w:t>機械系</w:t>
      </w:r>
    </w:p>
    <w:p w:rsidR="00014F62" w:rsidRPr="004D4E4A" w:rsidRDefault="00014F62" w:rsidP="00014F62">
      <w:pPr>
        <w:tabs>
          <w:tab w:val="left" w:pos="6660"/>
        </w:tabs>
        <w:adjustRightInd w:val="0"/>
        <w:snapToGrid w:val="0"/>
        <w:spacing w:line="320" w:lineRule="exact"/>
        <w:ind w:leftChars="150" w:left="1130" w:hangingChars="321" w:hanging="770"/>
        <w:jc w:val="both"/>
        <w:rPr>
          <w:rFonts w:eastAsia="標楷體"/>
          <w:szCs w:val="24"/>
        </w:rPr>
      </w:pPr>
      <w:r w:rsidRPr="004D4E4A">
        <w:rPr>
          <w:rFonts w:eastAsia="標楷體"/>
          <w:szCs w:val="24"/>
        </w:rPr>
        <w:t>案由：</w:t>
      </w:r>
      <w:r w:rsidRPr="00F37467">
        <w:rPr>
          <w:rFonts w:eastAsia="標楷體"/>
          <w:szCs w:val="24"/>
          <w:lang w:val="x-none"/>
        </w:rPr>
        <w:t>本系</w:t>
      </w:r>
      <w:r w:rsidRPr="00F37467">
        <w:rPr>
          <w:rFonts w:eastAsia="標楷體" w:hint="eastAsia"/>
          <w:szCs w:val="24"/>
          <w:lang w:val="x-none"/>
        </w:rPr>
        <w:t>碩士</w:t>
      </w:r>
      <w:r w:rsidRPr="00F37467">
        <w:rPr>
          <w:rFonts w:eastAsia="標楷體"/>
          <w:szCs w:val="24"/>
          <w:lang w:val="x-none"/>
        </w:rPr>
        <w:t>班</w:t>
      </w:r>
      <w:r w:rsidRPr="00F37467">
        <w:rPr>
          <w:rFonts w:eastAsia="標楷體" w:hint="eastAsia"/>
          <w:szCs w:val="24"/>
          <w:lang w:val="x-none"/>
        </w:rPr>
        <w:t>「學位論文計畫申請書」</w:t>
      </w:r>
      <w:r w:rsidRPr="004D4E4A">
        <w:rPr>
          <w:rFonts w:eastAsia="標楷體"/>
          <w:szCs w:val="24"/>
        </w:rPr>
        <w:t>，</w:t>
      </w:r>
      <w:r w:rsidRPr="00F37467">
        <w:rPr>
          <w:rFonts w:eastAsia="標楷體" w:hint="eastAsia"/>
          <w:szCs w:val="24"/>
          <w:lang w:val="x-none"/>
        </w:rPr>
        <w:t>提請</w:t>
      </w:r>
      <w:r w:rsidRPr="00F37467">
        <w:rPr>
          <w:rFonts w:eastAsia="標楷體"/>
          <w:szCs w:val="24"/>
          <w:lang w:val="x-none"/>
        </w:rPr>
        <w:t>審</w:t>
      </w:r>
      <w:r w:rsidRPr="00F37467">
        <w:rPr>
          <w:rFonts w:eastAsia="標楷體" w:hint="eastAsia"/>
          <w:szCs w:val="24"/>
          <w:lang w:val="x-none"/>
        </w:rPr>
        <w:t>議</w:t>
      </w:r>
      <w:r w:rsidRPr="004D4E4A">
        <w:rPr>
          <w:rFonts w:eastAsia="標楷體"/>
          <w:szCs w:val="24"/>
        </w:rPr>
        <w:t>。</w:t>
      </w:r>
    </w:p>
    <w:p w:rsidR="00014F62" w:rsidRDefault="00014F62" w:rsidP="00014F62">
      <w:pPr>
        <w:tabs>
          <w:tab w:val="left" w:pos="6660"/>
        </w:tabs>
        <w:adjustRightInd w:val="0"/>
        <w:snapToGrid w:val="0"/>
        <w:spacing w:line="320" w:lineRule="exact"/>
        <w:ind w:leftChars="150" w:left="1080" w:hangingChars="300" w:hanging="720"/>
        <w:jc w:val="both"/>
        <w:rPr>
          <w:rFonts w:eastAsia="標楷體"/>
          <w:szCs w:val="24"/>
        </w:rPr>
      </w:pPr>
      <w:r w:rsidRPr="004D4E4A">
        <w:rPr>
          <w:rFonts w:eastAsia="標楷體"/>
          <w:szCs w:val="24"/>
        </w:rPr>
        <w:t>說明：</w:t>
      </w:r>
    </w:p>
    <w:p w:rsidR="00014F62" w:rsidRPr="00F37467" w:rsidRDefault="00014F62" w:rsidP="00014F62">
      <w:pPr>
        <w:tabs>
          <w:tab w:val="left" w:pos="6660"/>
        </w:tabs>
        <w:adjustRightInd w:val="0"/>
        <w:snapToGrid w:val="0"/>
        <w:spacing w:line="320" w:lineRule="exact"/>
        <w:ind w:leftChars="250" w:left="1080" w:hangingChars="200" w:hanging="480"/>
        <w:jc w:val="both"/>
        <w:rPr>
          <w:rFonts w:eastAsia="標楷體"/>
          <w:szCs w:val="24"/>
        </w:rPr>
      </w:pPr>
      <w:r>
        <w:rPr>
          <w:rFonts w:eastAsia="標楷體" w:hint="eastAsia"/>
          <w:szCs w:val="24"/>
        </w:rPr>
        <w:t>一、</w:t>
      </w:r>
      <w:r w:rsidRPr="00D826F3">
        <w:rPr>
          <w:rFonts w:eastAsia="標楷體"/>
          <w:szCs w:val="24"/>
        </w:rPr>
        <w:t>本案業經</w:t>
      </w:r>
      <w:r>
        <w:rPr>
          <w:rFonts w:eastAsia="標楷體" w:hint="eastAsia"/>
          <w:szCs w:val="24"/>
        </w:rPr>
        <w:t>109</w:t>
      </w:r>
      <w:r>
        <w:rPr>
          <w:rFonts w:eastAsia="標楷體" w:hint="eastAsia"/>
          <w:szCs w:val="24"/>
        </w:rPr>
        <w:t>年</w:t>
      </w:r>
      <w:r>
        <w:rPr>
          <w:rFonts w:eastAsia="標楷體"/>
          <w:szCs w:val="24"/>
        </w:rPr>
        <w:t>12</w:t>
      </w:r>
      <w:r>
        <w:rPr>
          <w:rFonts w:eastAsia="標楷體" w:hint="eastAsia"/>
          <w:szCs w:val="24"/>
        </w:rPr>
        <w:t>月</w:t>
      </w:r>
      <w:r w:rsidRPr="00D826F3">
        <w:rPr>
          <w:rFonts w:eastAsia="標楷體"/>
          <w:szCs w:val="24"/>
        </w:rPr>
        <w:t>16</w:t>
      </w:r>
      <w:r>
        <w:rPr>
          <w:rFonts w:eastAsia="標楷體" w:hint="eastAsia"/>
          <w:szCs w:val="24"/>
        </w:rPr>
        <w:t>日</w:t>
      </w:r>
      <w:proofErr w:type="gramStart"/>
      <w:r w:rsidRPr="00D826F3">
        <w:rPr>
          <w:rFonts w:eastAsia="標楷體"/>
          <w:szCs w:val="24"/>
        </w:rPr>
        <w:t>系碩審</w:t>
      </w:r>
      <w:proofErr w:type="gramEnd"/>
      <w:r w:rsidRPr="00D826F3">
        <w:rPr>
          <w:rFonts w:eastAsia="標楷體"/>
          <w:szCs w:val="24"/>
        </w:rPr>
        <w:t>會議審議通過</w:t>
      </w:r>
      <w:r w:rsidRPr="00CD01E2">
        <w:rPr>
          <w:rFonts w:eastAsia="標楷體" w:hint="eastAsia"/>
          <w:szCs w:val="24"/>
        </w:rPr>
        <w:t>(</w:t>
      </w:r>
      <w:r w:rsidRPr="00CD01E2">
        <w:rPr>
          <w:rFonts w:eastAsia="標楷體" w:hint="eastAsia"/>
          <w:szCs w:val="24"/>
        </w:rPr>
        <w:t>附件一，</w:t>
      </w:r>
      <w:r w:rsidRPr="00CD01E2">
        <w:rPr>
          <w:rFonts w:eastAsia="標楷體" w:hint="eastAsia"/>
          <w:szCs w:val="24"/>
        </w:rPr>
        <w:t>P</w:t>
      </w:r>
      <w:r w:rsidRPr="000A0DB6">
        <w:rPr>
          <w:rFonts w:eastAsia="標楷體" w:hint="eastAsia"/>
          <w:szCs w:val="24"/>
        </w:rPr>
        <w:t xml:space="preserve"> 7)</w:t>
      </w:r>
      <w:r w:rsidRPr="00D826F3">
        <w:rPr>
          <w:rFonts w:eastAsia="標楷體"/>
          <w:szCs w:val="24"/>
        </w:rPr>
        <w:t>。</w:t>
      </w:r>
    </w:p>
    <w:p w:rsidR="00014F62" w:rsidRDefault="00014F62" w:rsidP="00014F62">
      <w:pPr>
        <w:tabs>
          <w:tab w:val="left" w:pos="6660"/>
        </w:tabs>
        <w:adjustRightInd w:val="0"/>
        <w:snapToGrid w:val="0"/>
        <w:spacing w:line="400" w:lineRule="exact"/>
        <w:ind w:leftChars="250" w:left="1080" w:hangingChars="200" w:hanging="480"/>
        <w:jc w:val="both"/>
        <w:rPr>
          <w:rFonts w:eastAsia="標楷體"/>
          <w:szCs w:val="24"/>
        </w:rPr>
      </w:pPr>
      <w:r w:rsidRPr="00F37467">
        <w:rPr>
          <w:rFonts w:eastAsia="標楷體" w:hint="eastAsia"/>
          <w:szCs w:val="24"/>
        </w:rPr>
        <w:t>二、申請者如下，「學位論文計畫申請書」詳附件</w:t>
      </w:r>
      <w:r>
        <w:rPr>
          <w:rFonts w:eastAsia="標楷體" w:hint="eastAsia"/>
          <w:szCs w:val="24"/>
        </w:rPr>
        <w:t>二</w:t>
      </w:r>
      <w:r w:rsidRPr="00F37467">
        <w:rPr>
          <w:rFonts w:eastAsia="標楷體" w:hint="eastAsia"/>
          <w:szCs w:val="24"/>
        </w:rPr>
        <w:t>(</w:t>
      </w:r>
      <w:r>
        <w:rPr>
          <w:rFonts w:eastAsia="標楷體" w:hint="eastAsia"/>
          <w:szCs w:val="24"/>
        </w:rPr>
        <w:t>P</w:t>
      </w:r>
      <w:r w:rsidRPr="000A0DB6">
        <w:rPr>
          <w:rFonts w:eastAsia="標楷體" w:hint="eastAsia"/>
          <w:szCs w:val="24"/>
        </w:rPr>
        <w:t>8-40</w:t>
      </w:r>
      <w:r w:rsidRPr="00F37467">
        <w:rPr>
          <w:rFonts w:eastAsia="標楷體" w:hint="eastAsia"/>
          <w:szCs w:val="24"/>
        </w:rPr>
        <w:t>)</w:t>
      </w:r>
      <w:r w:rsidRPr="00F37467">
        <w:rPr>
          <w:rFonts w:eastAsia="標楷體" w:hint="eastAsia"/>
          <w:szCs w:val="24"/>
        </w:rPr>
        <w:t>：</w:t>
      </w:r>
    </w:p>
    <w:tbl>
      <w:tblPr>
        <w:tblW w:w="0" w:type="auto"/>
        <w:tblInd w:w="454" w:type="dxa"/>
        <w:tblCellMar>
          <w:left w:w="28" w:type="dxa"/>
          <w:right w:w="28" w:type="dxa"/>
        </w:tblCellMar>
        <w:tblLook w:val="04A0" w:firstRow="1" w:lastRow="0" w:firstColumn="1" w:lastColumn="0" w:noHBand="0" w:noVBand="1"/>
      </w:tblPr>
      <w:tblGrid>
        <w:gridCol w:w="1275"/>
        <w:gridCol w:w="993"/>
        <w:gridCol w:w="5386"/>
        <w:gridCol w:w="1276"/>
      </w:tblGrid>
      <w:tr w:rsidR="00014F62" w:rsidRPr="00FD09C1" w:rsidTr="00B42A39">
        <w:trPr>
          <w:trHeight w:val="340"/>
          <w:tblHeader/>
        </w:trPr>
        <w:tc>
          <w:tcPr>
            <w:tcW w:w="1275"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學號</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姓名</w:t>
            </w:r>
          </w:p>
        </w:tc>
        <w:tc>
          <w:tcPr>
            <w:tcW w:w="5386" w:type="dxa"/>
            <w:tcBorders>
              <w:top w:val="single" w:sz="4" w:space="0" w:color="000000"/>
              <w:left w:val="nil"/>
              <w:bottom w:val="single" w:sz="4" w:space="0" w:color="000000"/>
              <w:right w:val="single" w:sz="4" w:space="0" w:color="000000"/>
            </w:tcBorders>
            <w:shd w:val="clear" w:color="auto" w:fill="auto"/>
            <w:noWrap/>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論文計畫題目</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指導教授</w:t>
            </w:r>
          </w:p>
        </w:tc>
      </w:tr>
      <w:tr w:rsidR="00014F62" w:rsidRPr="00FD09C1" w:rsidTr="00B42A39">
        <w:trPr>
          <w:trHeight w:val="68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10772002</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許誠安</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不</w:t>
            </w:r>
            <w:proofErr w:type="gramStart"/>
            <w:r w:rsidRPr="00FD09C1">
              <w:rPr>
                <w:rFonts w:ascii="標楷體" w:eastAsia="標楷體" w:hAnsi="標楷體" w:cs="Arial" w:hint="eastAsia"/>
                <w:kern w:val="0"/>
                <w:szCs w:val="24"/>
              </w:rPr>
              <w:t>銹</w:t>
            </w:r>
            <w:proofErr w:type="gramEnd"/>
            <w:r w:rsidRPr="00FD09C1">
              <w:rPr>
                <w:rFonts w:ascii="標楷體" w:eastAsia="標楷體" w:hAnsi="標楷體" w:cs="Arial" w:hint="eastAsia"/>
                <w:kern w:val="0"/>
                <w:szCs w:val="24"/>
              </w:rPr>
              <w:t>鋼17-4 PH</w:t>
            </w:r>
            <w:proofErr w:type="gramStart"/>
            <w:r w:rsidRPr="00FD09C1">
              <w:rPr>
                <w:rFonts w:ascii="標楷體" w:eastAsia="標楷體" w:hAnsi="標楷體" w:cs="Arial" w:hint="eastAsia"/>
                <w:kern w:val="0"/>
                <w:szCs w:val="24"/>
              </w:rPr>
              <w:t>經潛變</w:t>
            </w:r>
            <w:proofErr w:type="gramEnd"/>
            <w:r w:rsidRPr="00FD09C1">
              <w:rPr>
                <w:rFonts w:ascii="標楷體" w:eastAsia="標楷體" w:hAnsi="標楷體" w:cs="Arial" w:hint="eastAsia"/>
                <w:kern w:val="0"/>
                <w:szCs w:val="24"/>
              </w:rPr>
              <w:t>時效與熱循環的微觀組織變態與機械行為轉變</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王星豪</w:t>
            </w:r>
          </w:p>
        </w:tc>
      </w:tr>
      <w:tr w:rsidR="00014F62" w:rsidRPr="00FD09C1" w:rsidTr="00B42A39">
        <w:trPr>
          <w:trHeight w:val="34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10772008</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楊東</w:t>
            </w:r>
            <w:proofErr w:type="gramStart"/>
            <w:r w:rsidRPr="00FD09C1">
              <w:rPr>
                <w:rFonts w:ascii="標楷體" w:eastAsia="標楷體" w:hAnsi="標楷體" w:cs="Arial" w:hint="eastAsia"/>
                <w:kern w:val="0"/>
                <w:szCs w:val="24"/>
              </w:rPr>
              <w:t>諺</w:t>
            </w:r>
            <w:proofErr w:type="gramEnd"/>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平面直接接觸機構之等效連桿探討</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張文桐</w:t>
            </w:r>
          </w:p>
        </w:tc>
      </w:tr>
      <w:tr w:rsidR="00014F62" w:rsidRPr="00FD09C1" w:rsidTr="00B42A39">
        <w:trPr>
          <w:trHeight w:val="68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10772018</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簡唯航</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振盪衝擊式波浪能轉換器PTO阻尼控制之實驗探討-基於PID控制策略</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林鎮洲</w:t>
            </w:r>
          </w:p>
        </w:tc>
      </w:tr>
      <w:tr w:rsidR="00014F62" w:rsidRPr="00FD09C1" w:rsidTr="00B42A39">
        <w:trPr>
          <w:trHeight w:val="68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10772029</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李函芳</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魚類皮質醇電化學感測器於水下活魚生理量測之應用</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黃士豪</w:t>
            </w:r>
          </w:p>
        </w:tc>
      </w:tr>
      <w:tr w:rsidR="00014F62" w:rsidRPr="00FD09C1" w:rsidTr="00B42A39">
        <w:trPr>
          <w:trHeight w:val="34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10772039</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劉耘辰</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超音波避障自走車之設計與實現</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劉倫偉</w:t>
            </w:r>
          </w:p>
        </w:tc>
      </w:tr>
      <w:tr w:rsidR="00014F62" w:rsidRPr="00FD09C1" w:rsidTr="00B42A39">
        <w:trPr>
          <w:trHeight w:val="68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10772041</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甘能豪</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 xml:space="preserve">析出硬化不銹鋼時效強化之機械行為及微觀組織效應 </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王星豪</w:t>
            </w:r>
          </w:p>
        </w:tc>
      </w:tr>
      <w:tr w:rsidR="00014F62" w:rsidRPr="00FD09C1" w:rsidTr="00B42A39">
        <w:trPr>
          <w:trHeight w:val="34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10872001</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孫裕民</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地面效應下機翼空氣動力學之數值分析</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楊國誠</w:t>
            </w:r>
          </w:p>
        </w:tc>
      </w:tr>
      <w:tr w:rsidR="00014F62" w:rsidRPr="00FD09C1" w:rsidTr="00B42A39">
        <w:trPr>
          <w:trHeight w:val="68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10872003</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劉帝玟</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利用雙機械手臂之視覺追蹤定位於自動組裝系統研究</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溫博浚</w:t>
            </w:r>
          </w:p>
        </w:tc>
      </w:tr>
      <w:tr w:rsidR="00014F62" w:rsidRPr="00FD09C1" w:rsidTr="00B42A39">
        <w:trPr>
          <w:trHeight w:val="68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10872004</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王璿傑</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以實驗驗證振盪衝擊式波能轉換器最佳幾何板體之擷取效率</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林鎮洲</w:t>
            </w:r>
          </w:p>
        </w:tc>
      </w:tr>
      <w:tr w:rsidR="00014F62" w:rsidRPr="00FD09C1" w:rsidTr="00B42A39">
        <w:trPr>
          <w:trHeight w:val="34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10872005</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沈信成</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熱電裝置用於溫差發電</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吳俊毅</w:t>
            </w:r>
          </w:p>
        </w:tc>
      </w:tr>
      <w:tr w:rsidR="00014F62" w:rsidRPr="00FD09C1" w:rsidTr="00B42A39">
        <w:trPr>
          <w:trHeight w:val="34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10872006</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朱晏辰</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熱電材料優化</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吳俊毅</w:t>
            </w:r>
          </w:p>
        </w:tc>
      </w:tr>
      <w:tr w:rsidR="00014F62" w:rsidRPr="00FD09C1" w:rsidTr="00B42A39">
        <w:trPr>
          <w:trHeight w:val="68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10872007</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張代農</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水下仿生機器人設計實作與力學分析</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林育志</w:t>
            </w:r>
          </w:p>
        </w:tc>
      </w:tr>
      <w:tr w:rsidR="00014F62" w:rsidRPr="00FD09C1" w:rsidTr="00B42A39">
        <w:trPr>
          <w:trHeight w:val="102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10872011</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羅悅嘉</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添加多壁碳奈米管及石墨烯微片對碳纖維/環氧樹脂複合材料積層板mode I破裂韌性及脫層疲勞行為之協同效應分析</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任貽明</w:t>
            </w:r>
          </w:p>
        </w:tc>
      </w:tr>
      <w:tr w:rsidR="00014F62" w:rsidRPr="00FD09C1" w:rsidTr="00B42A39">
        <w:trPr>
          <w:trHeight w:val="68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10872014</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李威霖</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運用深度學習於風力發電機高速軸承之操作狀態辨識與分類</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林益煌</w:t>
            </w:r>
          </w:p>
        </w:tc>
      </w:tr>
      <w:tr w:rsidR="00014F62" w:rsidRPr="00FD09C1" w:rsidTr="00B42A39">
        <w:trPr>
          <w:trHeight w:val="34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lastRenderedPageBreak/>
              <w:t>10872015</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江勁緯</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運用亥姆霍茲共振器於管道之噪音抑制</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林益煌</w:t>
            </w:r>
          </w:p>
        </w:tc>
      </w:tr>
      <w:tr w:rsidR="00014F62" w:rsidRPr="00FD09C1" w:rsidTr="00B42A39">
        <w:trPr>
          <w:trHeight w:val="68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10872017</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游旻峻</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微型恆電位電化學感測器於生醫感測上的開發與應用</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黃士豪</w:t>
            </w:r>
          </w:p>
        </w:tc>
      </w:tr>
      <w:tr w:rsidR="00014F62" w:rsidRPr="00FD09C1" w:rsidTr="00B42A39">
        <w:trPr>
          <w:trHeight w:val="68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10872022</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陳建成</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冷卻速率對A356鋁合金重力鑄件之機械性能與物理性質的影響</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莊水旺</w:t>
            </w:r>
          </w:p>
        </w:tc>
      </w:tr>
      <w:tr w:rsidR="00014F62" w:rsidRPr="00FD09C1" w:rsidTr="00B42A39">
        <w:trPr>
          <w:trHeight w:val="68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10872023</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施育昇</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結合移動式機器人與視覺伺服技術於LED三角警示牌自動定位之應用</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傅群超</w:t>
            </w:r>
          </w:p>
        </w:tc>
      </w:tr>
      <w:tr w:rsidR="00014F62" w:rsidRPr="00FD09C1" w:rsidTr="00B42A39">
        <w:trPr>
          <w:trHeight w:val="68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10872024</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陳柏元</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振盪衝擊式波浪能轉換器PTO阻尼控制之實驗探討-運用模型預測控制策略</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林鎮洲</w:t>
            </w:r>
          </w:p>
        </w:tc>
      </w:tr>
      <w:tr w:rsidR="00014F62" w:rsidRPr="00FD09C1" w:rsidTr="00B42A39">
        <w:trPr>
          <w:trHeight w:val="34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10872025</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蔡德霖</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高功率無線分享器散熱分析與改良研究</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田華忠</w:t>
            </w:r>
          </w:p>
        </w:tc>
      </w:tr>
      <w:tr w:rsidR="00014F62" w:rsidRPr="00FD09C1" w:rsidTr="00B42A39">
        <w:trPr>
          <w:trHeight w:val="68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10872026</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方彥閎</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應用微型間歇式斑馬魚游泳耗氧測定儀於基因缺陷斑馬魚之生理代謝與行為模式異常之研究</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黃士豪</w:t>
            </w:r>
          </w:p>
        </w:tc>
      </w:tr>
      <w:tr w:rsidR="00014F62" w:rsidRPr="00FD09C1" w:rsidTr="00B42A39">
        <w:trPr>
          <w:trHeight w:val="34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10872027</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王偉帆</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葉片邊界層流場控制與氣動力性能影響</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閻順昌</w:t>
            </w:r>
          </w:p>
        </w:tc>
      </w:tr>
      <w:tr w:rsidR="00014F62" w:rsidRPr="00FD09C1" w:rsidTr="00B42A39">
        <w:trPr>
          <w:trHeight w:val="34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10872028</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黃榆傑</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數值方法之不同計算方式應用於熱流場模擬分析</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雷顯宇</w:t>
            </w:r>
          </w:p>
        </w:tc>
      </w:tr>
      <w:tr w:rsidR="00014F62" w:rsidRPr="00FD09C1" w:rsidTr="00B42A39">
        <w:trPr>
          <w:trHeight w:val="34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10872032</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陳奎丞</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散熱鰭片熱場與流場分析</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雷顯宇</w:t>
            </w:r>
          </w:p>
        </w:tc>
      </w:tr>
      <w:tr w:rsidR="00014F62" w:rsidRPr="00FD09C1" w:rsidTr="00B42A39">
        <w:trPr>
          <w:trHeight w:val="34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10872033</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黃聖哲</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塑膠橡膠射出成形機結合AI智能系統可靠度研究</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林正平</w:t>
            </w:r>
          </w:p>
        </w:tc>
      </w:tr>
      <w:tr w:rsidR="00014F62" w:rsidRPr="00FD09C1" w:rsidTr="00B42A39">
        <w:trPr>
          <w:trHeight w:val="34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10872034</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倪子晟</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可靠度研究在射出成型機安全系統上之應用</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林正平</w:t>
            </w:r>
          </w:p>
        </w:tc>
      </w:tr>
      <w:tr w:rsidR="00014F62" w:rsidRPr="00FD09C1" w:rsidTr="00B42A39">
        <w:trPr>
          <w:trHeight w:val="68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10872039</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李雨洋</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以斜板流道製備半固態漿料對鋁合金材料性質之影響</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莊水旺</w:t>
            </w:r>
          </w:p>
        </w:tc>
      </w:tr>
      <w:tr w:rsidR="00014F62" w:rsidRPr="00FD09C1" w:rsidTr="00B42A39">
        <w:trPr>
          <w:trHeight w:val="102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10872040</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柯凡棟</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Using machine learning to build a prediction model of the parameters effects on die casting quality</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莊水旺</w:t>
            </w:r>
          </w:p>
        </w:tc>
      </w:tr>
      <w:tr w:rsidR="00014F62" w:rsidRPr="00FD09C1" w:rsidTr="00B42A39">
        <w:trPr>
          <w:trHeight w:val="34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10972002</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魏展鯤</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長光路徑亞硝酸鹽檢測模組設計與製造</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吳志偉</w:t>
            </w:r>
          </w:p>
        </w:tc>
      </w:tr>
      <w:tr w:rsidR="00014F62" w:rsidRPr="00FD09C1" w:rsidTr="00B42A39">
        <w:trPr>
          <w:trHeight w:val="340"/>
        </w:trPr>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eastAsia="標楷體"/>
                <w:kern w:val="0"/>
                <w:szCs w:val="24"/>
              </w:rPr>
            </w:pPr>
            <w:r w:rsidRPr="00FD09C1">
              <w:rPr>
                <w:rFonts w:eastAsia="標楷體"/>
                <w:kern w:val="0"/>
                <w:szCs w:val="24"/>
              </w:rPr>
              <w:t>10972003</w:t>
            </w:r>
          </w:p>
        </w:tc>
        <w:tc>
          <w:tcPr>
            <w:tcW w:w="993"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陳承佑</w:t>
            </w:r>
          </w:p>
        </w:tc>
        <w:tc>
          <w:tcPr>
            <w:tcW w:w="538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rPr>
                <w:rFonts w:ascii="標楷體" w:eastAsia="標楷體" w:hAnsi="標楷體" w:cs="Arial"/>
                <w:kern w:val="0"/>
                <w:szCs w:val="24"/>
              </w:rPr>
            </w:pPr>
            <w:r w:rsidRPr="00FD09C1">
              <w:rPr>
                <w:rFonts w:ascii="標楷體" w:eastAsia="標楷體" w:hAnsi="標楷體" w:cs="Arial" w:hint="eastAsia"/>
                <w:kern w:val="0"/>
                <w:szCs w:val="24"/>
              </w:rPr>
              <w:t>熱電裝置應用於溫差發電之分析</w:t>
            </w:r>
          </w:p>
        </w:tc>
        <w:tc>
          <w:tcPr>
            <w:tcW w:w="1276" w:type="dxa"/>
            <w:tcBorders>
              <w:top w:val="nil"/>
              <w:left w:val="nil"/>
              <w:bottom w:val="single" w:sz="4" w:space="0" w:color="000000"/>
              <w:right w:val="single" w:sz="4" w:space="0" w:color="000000"/>
            </w:tcBorders>
            <w:shd w:val="clear" w:color="auto" w:fill="auto"/>
            <w:vAlign w:val="center"/>
            <w:hideMark/>
          </w:tcPr>
          <w:p w:rsidR="00014F62" w:rsidRPr="00FD09C1" w:rsidRDefault="00014F62" w:rsidP="00B42A39">
            <w:pPr>
              <w:widowControl/>
              <w:jc w:val="center"/>
              <w:rPr>
                <w:rFonts w:ascii="標楷體" w:eastAsia="標楷體" w:hAnsi="標楷體" w:cs="Arial"/>
                <w:kern w:val="0"/>
                <w:szCs w:val="24"/>
              </w:rPr>
            </w:pPr>
            <w:r w:rsidRPr="00FD09C1">
              <w:rPr>
                <w:rFonts w:ascii="標楷體" w:eastAsia="標楷體" w:hAnsi="標楷體" w:cs="Arial" w:hint="eastAsia"/>
                <w:kern w:val="0"/>
                <w:szCs w:val="24"/>
              </w:rPr>
              <w:t>吳俊毅</w:t>
            </w:r>
          </w:p>
        </w:tc>
      </w:tr>
    </w:tbl>
    <w:p w:rsidR="00014F62" w:rsidRDefault="00014F62" w:rsidP="00014F62">
      <w:pPr>
        <w:tabs>
          <w:tab w:val="left" w:pos="6660"/>
        </w:tabs>
        <w:adjustRightInd w:val="0"/>
        <w:snapToGrid w:val="0"/>
        <w:spacing w:line="320" w:lineRule="exact"/>
        <w:ind w:leftChars="150" w:left="360"/>
        <w:rPr>
          <w:rFonts w:eastAsia="標楷體"/>
          <w:sz w:val="28"/>
          <w:szCs w:val="28"/>
        </w:rPr>
      </w:pPr>
      <w:r w:rsidRPr="004D4E4A">
        <w:rPr>
          <w:rFonts w:eastAsia="標楷體" w:hint="eastAsia"/>
          <w:szCs w:val="24"/>
        </w:rPr>
        <w:t>決議</w:t>
      </w:r>
      <w:r w:rsidRPr="004D4E4A">
        <w:rPr>
          <w:rFonts w:ascii="標楷體" w:eastAsia="標楷體" w:hAnsi="標楷體" w:hint="eastAsia"/>
          <w:szCs w:val="24"/>
        </w:rPr>
        <w:t>：</w:t>
      </w:r>
      <w:r>
        <w:rPr>
          <w:rFonts w:ascii="標楷體" w:eastAsia="標楷體" w:hAnsi="標楷體" w:hint="eastAsia"/>
          <w:szCs w:val="24"/>
        </w:rPr>
        <w:t>照案通過</w:t>
      </w:r>
      <w:r>
        <w:rPr>
          <w:rFonts w:ascii="新細明體" w:hAnsi="新細明體" w:hint="eastAsia"/>
          <w:szCs w:val="24"/>
        </w:rPr>
        <w:t>。</w:t>
      </w:r>
    </w:p>
    <w:p w:rsidR="00014F62" w:rsidRDefault="00014F62" w:rsidP="00014F62">
      <w:pPr>
        <w:tabs>
          <w:tab w:val="left" w:pos="5660"/>
        </w:tabs>
        <w:adjustRightInd w:val="0"/>
        <w:snapToGrid w:val="0"/>
        <w:spacing w:afterLines="50" w:after="180"/>
        <w:rPr>
          <w:rFonts w:eastAsia="標楷體"/>
          <w:sz w:val="28"/>
          <w:szCs w:val="28"/>
        </w:rPr>
      </w:pPr>
    </w:p>
    <w:p w:rsidR="00014F62" w:rsidRPr="00522051" w:rsidRDefault="00014F62" w:rsidP="00014F62">
      <w:pPr>
        <w:spacing w:line="360" w:lineRule="exact"/>
        <w:ind w:leftChars="100" w:left="720" w:hangingChars="200" w:hanging="480"/>
        <w:rPr>
          <w:rFonts w:eastAsia="標楷體"/>
          <w:szCs w:val="24"/>
        </w:rPr>
      </w:pPr>
      <w:r w:rsidRPr="00522051">
        <w:rPr>
          <w:rFonts w:eastAsia="標楷體" w:hint="eastAsia"/>
          <w:szCs w:val="24"/>
          <w:lang w:val="x-none"/>
        </w:rPr>
        <w:t>提案二</w:t>
      </w:r>
      <w:r>
        <w:rPr>
          <w:rFonts w:eastAsia="標楷體" w:hint="eastAsia"/>
          <w:szCs w:val="24"/>
          <w:lang w:val="x-none"/>
        </w:rPr>
        <w:t xml:space="preserve">                                           </w:t>
      </w:r>
      <w:r w:rsidRPr="004A0AC5">
        <w:rPr>
          <w:rFonts w:eastAsia="標楷體"/>
          <w:szCs w:val="24"/>
        </w:rPr>
        <w:t>提案單位：</w:t>
      </w:r>
      <w:r w:rsidRPr="000A14E7">
        <w:rPr>
          <w:rFonts w:eastAsia="標楷體" w:hint="eastAsia"/>
          <w:szCs w:val="24"/>
        </w:rPr>
        <w:t>系統工程暨造船學系</w:t>
      </w:r>
    </w:p>
    <w:p w:rsidR="00014F62" w:rsidRPr="00522051" w:rsidRDefault="00014F62" w:rsidP="00014F62">
      <w:pPr>
        <w:spacing w:line="360" w:lineRule="exact"/>
        <w:ind w:leftChars="200" w:left="1200" w:hangingChars="300" w:hanging="720"/>
        <w:rPr>
          <w:rFonts w:eastAsia="標楷體"/>
          <w:szCs w:val="24"/>
        </w:rPr>
      </w:pPr>
      <w:r>
        <w:rPr>
          <w:rFonts w:eastAsia="標楷體" w:hint="eastAsia"/>
          <w:szCs w:val="24"/>
        </w:rPr>
        <w:t>案由</w:t>
      </w:r>
      <w:r>
        <w:rPr>
          <w:rFonts w:ascii="新細明體" w:hAnsi="新細明體" w:hint="eastAsia"/>
          <w:szCs w:val="24"/>
        </w:rPr>
        <w:t>：</w:t>
      </w:r>
      <w:r>
        <w:rPr>
          <w:rFonts w:eastAsia="標楷體" w:hint="eastAsia"/>
          <w:szCs w:val="24"/>
        </w:rPr>
        <w:t>本系博士班及碩士班學生提送之「學位論文計畫申請書」</w:t>
      </w:r>
      <w:r>
        <w:rPr>
          <w:rFonts w:ascii="新細明體" w:hAnsi="新細明體" w:hint="eastAsia"/>
          <w:szCs w:val="24"/>
        </w:rPr>
        <w:t>，</w:t>
      </w:r>
      <w:r w:rsidRPr="008031B6">
        <w:rPr>
          <w:rFonts w:eastAsia="標楷體" w:hint="eastAsia"/>
          <w:szCs w:val="24"/>
        </w:rPr>
        <w:t>提請</w:t>
      </w:r>
      <w:r w:rsidRPr="008031B6">
        <w:rPr>
          <w:rFonts w:eastAsia="標楷體"/>
          <w:szCs w:val="24"/>
        </w:rPr>
        <w:t>審</w:t>
      </w:r>
      <w:r w:rsidRPr="008031B6">
        <w:rPr>
          <w:rFonts w:eastAsia="標楷體" w:hint="eastAsia"/>
          <w:szCs w:val="24"/>
        </w:rPr>
        <w:t>議</w:t>
      </w:r>
      <w:r w:rsidRPr="00522051">
        <w:rPr>
          <w:rFonts w:eastAsia="標楷體"/>
          <w:szCs w:val="24"/>
        </w:rPr>
        <w:t>。</w:t>
      </w:r>
    </w:p>
    <w:p w:rsidR="00014F62" w:rsidRPr="00522051" w:rsidRDefault="00014F62" w:rsidP="00014F62">
      <w:pPr>
        <w:spacing w:line="360" w:lineRule="exact"/>
        <w:ind w:leftChars="200" w:left="1080" w:hangingChars="250" w:hanging="600"/>
        <w:rPr>
          <w:rFonts w:eastAsia="標楷體"/>
          <w:szCs w:val="24"/>
        </w:rPr>
      </w:pPr>
      <w:r w:rsidRPr="00522051">
        <w:rPr>
          <w:rFonts w:eastAsia="標楷體"/>
          <w:szCs w:val="24"/>
        </w:rPr>
        <w:t>說明：</w:t>
      </w:r>
    </w:p>
    <w:p w:rsidR="00014F62" w:rsidRDefault="00014F62" w:rsidP="00014F62">
      <w:pPr>
        <w:spacing w:line="360" w:lineRule="exact"/>
        <w:ind w:leftChars="300" w:left="1200" w:hangingChars="200" w:hanging="480"/>
        <w:rPr>
          <w:rFonts w:eastAsia="標楷體"/>
          <w:szCs w:val="24"/>
        </w:rPr>
      </w:pPr>
      <w:r>
        <w:rPr>
          <w:rFonts w:eastAsia="標楷體" w:hint="eastAsia"/>
          <w:szCs w:val="24"/>
        </w:rPr>
        <w:t>一、</w:t>
      </w:r>
      <w:r w:rsidRPr="004A0AC5">
        <w:rPr>
          <w:rFonts w:eastAsia="標楷體"/>
          <w:szCs w:val="24"/>
        </w:rPr>
        <w:t>本案經</w:t>
      </w:r>
      <w:r w:rsidRPr="008031B6">
        <w:rPr>
          <w:rFonts w:eastAsia="標楷體" w:hint="eastAsia"/>
          <w:szCs w:val="24"/>
        </w:rPr>
        <w:t>本系</w:t>
      </w:r>
      <w:r w:rsidRPr="008031B6">
        <w:rPr>
          <w:rFonts w:eastAsia="標楷體" w:hint="eastAsia"/>
          <w:szCs w:val="24"/>
        </w:rPr>
        <w:t>109</w:t>
      </w:r>
      <w:r w:rsidRPr="008031B6">
        <w:rPr>
          <w:rFonts w:eastAsia="標楷體" w:hint="eastAsia"/>
          <w:szCs w:val="24"/>
        </w:rPr>
        <w:t>年</w:t>
      </w:r>
      <w:r w:rsidRPr="008031B6">
        <w:rPr>
          <w:rFonts w:eastAsia="標楷體" w:hint="eastAsia"/>
          <w:szCs w:val="24"/>
        </w:rPr>
        <w:t>1</w:t>
      </w:r>
      <w:r w:rsidRPr="008031B6">
        <w:rPr>
          <w:rFonts w:eastAsia="標楷體"/>
          <w:szCs w:val="24"/>
        </w:rPr>
        <w:t>2</w:t>
      </w:r>
      <w:r w:rsidRPr="008031B6">
        <w:rPr>
          <w:rFonts w:eastAsia="標楷體" w:hint="eastAsia"/>
          <w:szCs w:val="24"/>
        </w:rPr>
        <w:t>月</w:t>
      </w:r>
      <w:r w:rsidRPr="008031B6">
        <w:rPr>
          <w:rFonts w:eastAsia="標楷體" w:hint="eastAsia"/>
          <w:szCs w:val="24"/>
        </w:rPr>
        <w:t>14</w:t>
      </w:r>
      <w:r w:rsidRPr="008031B6">
        <w:rPr>
          <w:rFonts w:eastAsia="標楷體" w:hint="eastAsia"/>
          <w:szCs w:val="24"/>
        </w:rPr>
        <w:t>日</w:t>
      </w:r>
      <w:r w:rsidRPr="008031B6">
        <w:rPr>
          <w:rFonts w:eastAsia="標楷體" w:hint="eastAsia"/>
          <w:szCs w:val="24"/>
        </w:rPr>
        <w:t>1</w:t>
      </w:r>
      <w:r w:rsidRPr="008031B6">
        <w:rPr>
          <w:rFonts w:eastAsia="標楷體"/>
          <w:szCs w:val="24"/>
        </w:rPr>
        <w:t>09</w:t>
      </w:r>
      <w:r w:rsidRPr="008031B6">
        <w:rPr>
          <w:rFonts w:eastAsia="標楷體" w:hint="eastAsia"/>
          <w:szCs w:val="24"/>
        </w:rPr>
        <w:t>學年度第</w:t>
      </w:r>
      <w:r w:rsidRPr="008031B6">
        <w:rPr>
          <w:rFonts w:eastAsia="標楷體"/>
          <w:szCs w:val="24"/>
        </w:rPr>
        <w:t>1</w:t>
      </w:r>
      <w:r w:rsidRPr="008031B6">
        <w:rPr>
          <w:rFonts w:eastAsia="標楷體" w:hint="eastAsia"/>
          <w:szCs w:val="24"/>
        </w:rPr>
        <w:t>學期第</w:t>
      </w:r>
      <w:r w:rsidRPr="008031B6">
        <w:rPr>
          <w:rFonts w:eastAsia="標楷體" w:hint="eastAsia"/>
          <w:szCs w:val="24"/>
        </w:rPr>
        <w:t>1</w:t>
      </w:r>
      <w:r w:rsidRPr="008031B6">
        <w:rPr>
          <w:rFonts w:eastAsia="標楷體" w:hint="eastAsia"/>
          <w:szCs w:val="24"/>
        </w:rPr>
        <w:t>次博碩士學位考試審查委員會議審議通過</w:t>
      </w:r>
      <w:r w:rsidRPr="004A0AC5">
        <w:rPr>
          <w:rFonts w:eastAsia="標楷體" w:hint="eastAsia"/>
          <w:szCs w:val="24"/>
        </w:rPr>
        <w:t>(</w:t>
      </w:r>
      <w:r>
        <w:rPr>
          <w:rFonts w:eastAsia="標楷體" w:hint="eastAsia"/>
          <w:szCs w:val="24"/>
        </w:rPr>
        <w:t>附件三</w:t>
      </w:r>
      <w:r>
        <w:rPr>
          <w:rFonts w:ascii="新細明體" w:hAnsi="新細明體" w:hint="eastAsia"/>
          <w:szCs w:val="24"/>
        </w:rPr>
        <w:t>，</w:t>
      </w:r>
      <w:r w:rsidRPr="00EC6657">
        <w:rPr>
          <w:rFonts w:eastAsia="標楷體" w:hint="eastAsia"/>
          <w:szCs w:val="24"/>
        </w:rPr>
        <w:t>P41-42)</w:t>
      </w:r>
      <w:r w:rsidRPr="004A0AC5">
        <w:rPr>
          <w:rFonts w:eastAsia="標楷體"/>
          <w:szCs w:val="24"/>
        </w:rPr>
        <w:t>。</w:t>
      </w:r>
    </w:p>
    <w:p w:rsidR="00014F62" w:rsidRDefault="00014F62" w:rsidP="00014F62">
      <w:pPr>
        <w:spacing w:line="360" w:lineRule="exact"/>
        <w:ind w:leftChars="300" w:left="1200" w:hangingChars="200" w:hanging="480"/>
        <w:rPr>
          <w:rFonts w:eastAsia="標楷體"/>
          <w:szCs w:val="24"/>
        </w:rPr>
      </w:pPr>
      <w:r>
        <w:rPr>
          <w:rFonts w:eastAsia="標楷體" w:hint="eastAsia"/>
          <w:szCs w:val="24"/>
        </w:rPr>
        <w:t>二、</w:t>
      </w:r>
      <w:r w:rsidRPr="001B77A7">
        <w:rPr>
          <w:rFonts w:eastAsia="標楷體" w:hint="eastAsia"/>
          <w:szCs w:val="24"/>
        </w:rPr>
        <w:t>本學期提送「學位論文計畫申請書」如下表</w:t>
      </w:r>
      <w:r w:rsidRPr="002E304D">
        <w:rPr>
          <w:rFonts w:eastAsia="標楷體" w:hint="eastAsia"/>
          <w:szCs w:val="24"/>
        </w:rPr>
        <w:t>(</w:t>
      </w:r>
      <w:r w:rsidRPr="002E304D">
        <w:rPr>
          <w:rFonts w:eastAsia="標楷體" w:hint="eastAsia"/>
          <w:szCs w:val="24"/>
        </w:rPr>
        <w:t>附件</w:t>
      </w:r>
      <w:r>
        <w:rPr>
          <w:rFonts w:eastAsia="標楷體" w:hint="eastAsia"/>
          <w:szCs w:val="24"/>
        </w:rPr>
        <w:t>四</w:t>
      </w:r>
      <w:r w:rsidRPr="002E304D">
        <w:rPr>
          <w:rFonts w:eastAsia="標楷體" w:hint="eastAsia"/>
          <w:szCs w:val="24"/>
        </w:rPr>
        <w:t>，</w:t>
      </w:r>
      <w:r w:rsidRPr="00EC6657">
        <w:rPr>
          <w:rFonts w:eastAsia="標楷體" w:hint="eastAsia"/>
          <w:szCs w:val="24"/>
        </w:rPr>
        <w:t>P43-75</w:t>
      </w:r>
      <w:r w:rsidRPr="002E304D">
        <w:rPr>
          <w:rFonts w:eastAsia="標楷體" w:hint="eastAsia"/>
          <w:szCs w:val="24"/>
        </w:rPr>
        <w:t>)</w:t>
      </w:r>
      <w:r w:rsidRPr="001B77A7">
        <w:rPr>
          <w:rFonts w:eastAsia="標楷體" w:hint="eastAsia"/>
          <w:szCs w:val="24"/>
        </w:rPr>
        <w:t>：</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993"/>
        <w:gridCol w:w="5386"/>
        <w:gridCol w:w="1276"/>
      </w:tblGrid>
      <w:tr w:rsidR="00014F62" w:rsidRPr="0035617C" w:rsidTr="00B42A39">
        <w:tc>
          <w:tcPr>
            <w:tcW w:w="1275" w:type="dxa"/>
            <w:shd w:val="clear" w:color="auto" w:fill="auto"/>
          </w:tcPr>
          <w:p w:rsidR="00014F62" w:rsidRPr="00D14046" w:rsidRDefault="00014F62" w:rsidP="00B42A39">
            <w:pPr>
              <w:widowControl/>
              <w:jc w:val="center"/>
              <w:rPr>
                <w:rFonts w:ascii="標楷體" w:eastAsia="標楷體" w:hAnsi="標楷體" w:cs="Arial"/>
                <w:kern w:val="0"/>
                <w:szCs w:val="24"/>
              </w:rPr>
            </w:pPr>
            <w:r w:rsidRPr="00D14046">
              <w:rPr>
                <w:rFonts w:ascii="標楷體" w:eastAsia="標楷體" w:hAnsi="標楷體" w:cs="Arial" w:hint="eastAsia"/>
                <w:kern w:val="0"/>
                <w:szCs w:val="24"/>
              </w:rPr>
              <w:t>學號</w:t>
            </w:r>
          </w:p>
        </w:tc>
        <w:tc>
          <w:tcPr>
            <w:tcW w:w="993" w:type="dxa"/>
            <w:shd w:val="clear" w:color="auto" w:fill="auto"/>
          </w:tcPr>
          <w:p w:rsidR="00014F62" w:rsidRPr="00D14046" w:rsidRDefault="00014F62" w:rsidP="00B42A39">
            <w:pPr>
              <w:widowControl/>
              <w:jc w:val="center"/>
              <w:rPr>
                <w:rFonts w:ascii="標楷體" w:eastAsia="標楷體" w:hAnsi="標楷體" w:cs="Arial"/>
                <w:kern w:val="0"/>
                <w:szCs w:val="24"/>
              </w:rPr>
            </w:pPr>
            <w:r w:rsidRPr="00D14046">
              <w:rPr>
                <w:rFonts w:ascii="標楷體" w:eastAsia="標楷體" w:hAnsi="標楷體" w:cs="Arial" w:hint="eastAsia"/>
                <w:kern w:val="0"/>
                <w:szCs w:val="24"/>
              </w:rPr>
              <w:t>姓名</w:t>
            </w:r>
          </w:p>
        </w:tc>
        <w:tc>
          <w:tcPr>
            <w:tcW w:w="5386" w:type="dxa"/>
            <w:shd w:val="clear" w:color="auto" w:fill="auto"/>
          </w:tcPr>
          <w:p w:rsidR="00014F62" w:rsidRPr="00D14046" w:rsidRDefault="00014F62" w:rsidP="00B42A39">
            <w:pPr>
              <w:widowControl/>
              <w:jc w:val="center"/>
              <w:rPr>
                <w:rFonts w:ascii="標楷體" w:eastAsia="標楷體" w:hAnsi="標楷體" w:cs="Arial"/>
                <w:kern w:val="0"/>
                <w:szCs w:val="24"/>
              </w:rPr>
            </w:pPr>
            <w:r w:rsidRPr="00D14046">
              <w:rPr>
                <w:rFonts w:ascii="標楷體" w:eastAsia="標楷體" w:hAnsi="標楷體" w:cs="Arial" w:hint="eastAsia"/>
                <w:kern w:val="0"/>
                <w:szCs w:val="24"/>
              </w:rPr>
              <w:t>題目</w:t>
            </w:r>
          </w:p>
        </w:tc>
        <w:tc>
          <w:tcPr>
            <w:tcW w:w="1276" w:type="dxa"/>
            <w:shd w:val="clear" w:color="auto" w:fill="auto"/>
          </w:tcPr>
          <w:p w:rsidR="00014F62" w:rsidRPr="0035617C" w:rsidRDefault="00014F62" w:rsidP="00B42A39">
            <w:pPr>
              <w:widowControl/>
              <w:rPr>
                <w:rFonts w:ascii="標楷體" w:eastAsia="標楷體" w:hAnsi="標楷體" w:cs="Arial"/>
                <w:kern w:val="0"/>
                <w:szCs w:val="24"/>
              </w:rPr>
            </w:pPr>
            <w:r w:rsidRPr="0035617C">
              <w:rPr>
                <w:rFonts w:ascii="標楷體" w:eastAsia="標楷體" w:hAnsi="標楷體" w:cs="Arial" w:hint="eastAsia"/>
                <w:kern w:val="0"/>
                <w:szCs w:val="24"/>
              </w:rPr>
              <w:t>指導教授</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10351019</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楊鈞堯</w:t>
            </w:r>
          </w:p>
        </w:tc>
        <w:tc>
          <w:tcPr>
            <w:tcW w:w="5386" w:type="dxa"/>
            <w:shd w:val="clear" w:color="auto" w:fill="auto"/>
          </w:tcPr>
          <w:p w:rsidR="00014F62" w:rsidRPr="00D14046" w:rsidRDefault="00014F62" w:rsidP="00B42A39">
            <w:pPr>
              <w:widowControl/>
              <w:rPr>
                <w:rFonts w:ascii="標楷體" w:eastAsia="標楷體" w:hAnsi="標楷體" w:cs="Arial"/>
                <w:kern w:val="0"/>
                <w:szCs w:val="24"/>
              </w:rPr>
            </w:pPr>
            <w:r w:rsidRPr="00D14046">
              <w:rPr>
                <w:rFonts w:ascii="標楷體" w:eastAsia="標楷體" w:hAnsi="標楷體" w:cs="Arial" w:hint="eastAsia"/>
                <w:kern w:val="0"/>
                <w:szCs w:val="24"/>
              </w:rPr>
              <w:t>平面突起翼型柱周圍接合面渦流場之PIV實驗研究</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周一志</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10551033</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阮維總</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Numerical investigations on geometrical considerations for wave-energy capturing performance of BH-OWSCs using RANS</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周一志</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10751008</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吳竣琥</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電磁力驅動往復式泵浦不同尺寸活塞驅動方法設計測試及比較</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李舒昇</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10851001</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何信彥</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水下爆炸對船體裂縫成長之模擬</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關百宸</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10851003</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張凱程</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結合人工智慧多尺度法計算船體結構之疲勞與破裂強度分析</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關百宸</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10851004</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郭學豪</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臨界多邊形法應用於船廠排版問題之研究</w:t>
            </w:r>
            <w:r w:rsidRPr="00D14046">
              <w:rPr>
                <w:rFonts w:ascii="標楷體" w:eastAsia="標楷體" w:hAnsi="標楷體" w:cs="Arial" w:hint="eastAsia"/>
                <w:kern w:val="0"/>
                <w:szCs w:val="24"/>
              </w:rPr>
              <w:br/>
              <w:t>Application of no-fit polygon to nesting problems in shipbuilding</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翁維珠</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10851005</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鄒宗軒</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不同試體尺寸與容積對隔音衝擊音與散射音之影響研究</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劉德源</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10851006</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林傳富</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面對群聚目標船之自主船避碰研究</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翁維珠</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10851007</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袁士展</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浮動式道床對列車舒適度之影響</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許榮均</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10851008</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詹淳皓</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離岸風電人員運輸船之運輸風險評估</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邱進東</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10851009</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王建閎</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螺槳葉尖渦空化起始觀察</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方志中</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10851010</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蕭文亞</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應用物聯網技術於水下聲學監測之研究</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李耀輝</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10851011</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蘇柏誠</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DARPA SUBOFF潛體模型於不同航行姿態之噪音模擬</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邱進東</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10851012</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張佳維</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無人自駕船之自動避碰判斷系統研究</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高瑞祥</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10851013</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翁祖毅</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應用水下聲學模擬於離岸風機風場環境評估</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方志中</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10851014</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謝瑋倫</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列車穩定性及舒適度分析</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李信德</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10851015</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莊翔鈞</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阻抗管與音強及迴響室法隔吸音比較研究</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許榮均</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10851016</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林宣佑</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室內裝修對樓板衝擊音隔音性能降低量之研究</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許榮均</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10851018</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魏祥丞</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最佳化等參幾何法用於船體結構分析</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邱進東</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10851019</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鄭伽宇</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多層聲音介質之表面阻抗及應用邊界元素法計算遠場壓力</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劉德源</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10851020</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張智堯</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微穿孔板性能改良及在室內吸隔音之應用</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劉德源</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10851021</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劉冠廷</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高效能低水下噪音的大型圍網漁船開發</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關百宸</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10851022</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李浩善</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機器人行動輔助之障礙物認知：以醫院為案例</w:t>
            </w:r>
            <w:r w:rsidRPr="00D14046">
              <w:rPr>
                <w:rFonts w:ascii="標楷體" w:eastAsia="標楷體" w:hAnsi="標楷體" w:cs="Arial" w:hint="eastAsia"/>
                <w:kern w:val="0"/>
                <w:szCs w:val="24"/>
              </w:rPr>
              <w:br/>
              <w:t>Obstacle Recognition for Mobility Aids to Robots：a study case of hospital</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陳柏台</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10851023</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王宜璿</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以電透析為基礎之小型化海水淡化系統設計與整合</w:t>
            </w:r>
            <w:r w:rsidRPr="00D14046">
              <w:rPr>
                <w:rFonts w:ascii="標楷體" w:eastAsia="標楷體" w:hAnsi="標楷體" w:cs="Arial" w:hint="eastAsia"/>
                <w:kern w:val="0"/>
                <w:szCs w:val="24"/>
              </w:rPr>
              <w:br/>
              <w:t xml:space="preserve">System Design and Integration for Miniaturized Desalination System Based on </w:t>
            </w:r>
            <w:proofErr w:type="spellStart"/>
            <w:r w:rsidRPr="00D14046">
              <w:rPr>
                <w:rFonts w:ascii="標楷體" w:eastAsia="標楷體" w:hAnsi="標楷體" w:cs="Arial" w:hint="eastAsia"/>
                <w:kern w:val="0"/>
                <w:szCs w:val="24"/>
              </w:rPr>
              <w:t>Electrodialysis</w:t>
            </w:r>
            <w:proofErr w:type="spellEnd"/>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許榮均</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10851024</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吳沛舫</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噴水式推進系統葉片幾何改進與性能分析比較</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邱進東</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10851025</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姬崇凱</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基於剝除伏安法開發具快速測量之可攜式重金屬離子水質檢測系統</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高瑞祥</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10851026</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蕭富明</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電磁驅動往復式24節線圈之泵浦驅動訊號時序分析與設計</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翁維珠</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10851027</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張均瑩</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6:1橢球體流場 SPIV實驗研究</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余興政</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10951001</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蕭郁錞</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船艦開孔流場實驗研究</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高瑞祥</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10951009</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林忠緯</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波浪流場中之三維接面流模擬計算</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余興政</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10951016</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劉永漢</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高雷諾數下6:1橢球體之流場模擬分析</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李舒昇</w:t>
            </w:r>
          </w:p>
        </w:tc>
      </w:tr>
      <w:tr w:rsidR="00014F62" w:rsidRPr="0035617C" w:rsidTr="00B42A39">
        <w:tc>
          <w:tcPr>
            <w:tcW w:w="1275" w:type="dxa"/>
            <w:shd w:val="clear" w:color="auto" w:fill="auto"/>
          </w:tcPr>
          <w:p w:rsidR="00014F62" w:rsidRPr="00D14046" w:rsidRDefault="00014F62" w:rsidP="00B42A39">
            <w:pPr>
              <w:jc w:val="center"/>
              <w:rPr>
                <w:rFonts w:eastAsia="標楷體"/>
                <w:kern w:val="0"/>
                <w:szCs w:val="24"/>
              </w:rPr>
            </w:pPr>
            <w:r w:rsidRPr="00D14046">
              <w:rPr>
                <w:rFonts w:eastAsia="標楷體"/>
                <w:kern w:val="0"/>
                <w:szCs w:val="24"/>
              </w:rPr>
              <w:t>10951022</w:t>
            </w:r>
          </w:p>
        </w:tc>
        <w:tc>
          <w:tcPr>
            <w:tcW w:w="993" w:type="dxa"/>
            <w:shd w:val="clear" w:color="auto" w:fill="auto"/>
          </w:tcPr>
          <w:p w:rsidR="00014F62" w:rsidRPr="00D14046" w:rsidRDefault="00014F62" w:rsidP="00B42A39">
            <w:pPr>
              <w:jc w:val="center"/>
              <w:rPr>
                <w:rFonts w:ascii="標楷體" w:eastAsia="標楷體" w:hAnsi="標楷體" w:cs="Arial"/>
                <w:kern w:val="0"/>
                <w:szCs w:val="24"/>
              </w:rPr>
            </w:pPr>
            <w:r w:rsidRPr="00D14046">
              <w:rPr>
                <w:rFonts w:ascii="標楷體" w:eastAsia="標楷體" w:hAnsi="標楷體" w:cs="Arial" w:hint="eastAsia"/>
                <w:kern w:val="0"/>
                <w:szCs w:val="24"/>
              </w:rPr>
              <w:t>姚金宏</w:t>
            </w:r>
          </w:p>
        </w:tc>
        <w:tc>
          <w:tcPr>
            <w:tcW w:w="5386" w:type="dxa"/>
            <w:shd w:val="clear" w:color="auto" w:fill="auto"/>
          </w:tcPr>
          <w:p w:rsidR="00014F62" w:rsidRPr="00D14046" w:rsidRDefault="00014F62" w:rsidP="00B42A39">
            <w:pPr>
              <w:rPr>
                <w:rFonts w:ascii="標楷體" w:eastAsia="標楷體" w:hAnsi="標楷體" w:cs="Arial"/>
                <w:kern w:val="0"/>
                <w:szCs w:val="24"/>
              </w:rPr>
            </w:pPr>
            <w:r w:rsidRPr="00D14046">
              <w:rPr>
                <w:rFonts w:ascii="標楷體" w:eastAsia="標楷體" w:hAnsi="標楷體" w:cs="Arial" w:hint="eastAsia"/>
                <w:kern w:val="0"/>
                <w:szCs w:val="24"/>
              </w:rPr>
              <w:t>開口式共振沉箱於臺灣東北角海域波能擷取模擬分析</w:t>
            </w:r>
          </w:p>
        </w:tc>
        <w:tc>
          <w:tcPr>
            <w:tcW w:w="1276" w:type="dxa"/>
            <w:shd w:val="clear" w:color="auto" w:fill="auto"/>
          </w:tcPr>
          <w:p w:rsidR="00014F62" w:rsidRPr="0035617C" w:rsidRDefault="00014F62" w:rsidP="00B42A39">
            <w:pPr>
              <w:jc w:val="center"/>
              <w:rPr>
                <w:rFonts w:ascii="標楷體" w:eastAsia="標楷體" w:hAnsi="標楷體" w:cs="Arial"/>
                <w:kern w:val="0"/>
                <w:szCs w:val="24"/>
              </w:rPr>
            </w:pPr>
            <w:r w:rsidRPr="0035617C">
              <w:rPr>
                <w:rFonts w:ascii="標楷體" w:eastAsia="標楷體" w:hAnsi="標楷體" w:cs="Arial" w:hint="eastAsia"/>
                <w:kern w:val="0"/>
                <w:szCs w:val="24"/>
              </w:rPr>
              <w:t>陳建宏</w:t>
            </w:r>
          </w:p>
        </w:tc>
      </w:tr>
    </w:tbl>
    <w:p w:rsidR="00014F62" w:rsidRPr="008F0A51" w:rsidRDefault="00014F62" w:rsidP="00014F62">
      <w:pPr>
        <w:spacing w:line="320" w:lineRule="exact"/>
        <w:ind w:firstLineChars="200" w:firstLine="480"/>
        <w:rPr>
          <w:rFonts w:ascii="新細明體" w:hAnsi="新細明體"/>
          <w:szCs w:val="24"/>
        </w:rPr>
      </w:pPr>
      <w:r>
        <w:rPr>
          <w:rFonts w:eastAsia="標楷體" w:hint="eastAsia"/>
          <w:szCs w:val="24"/>
        </w:rPr>
        <w:t>決議</w:t>
      </w:r>
      <w:r>
        <w:rPr>
          <w:rFonts w:ascii="新細明體" w:hAnsi="新細明體" w:hint="eastAsia"/>
          <w:szCs w:val="24"/>
        </w:rPr>
        <w:t>：</w:t>
      </w:r>
      <w:r>
        <w:rPr>
          <w:rFonts w:ascii="標楷體" w:eastAsia="標楷體" w:hAnsi="標楷體" w:hint="eastAsia"/>
          <w:szCs w:val="24"/>
        </w:rPr>
        <w:t>照案通過</w:t>
      </w:r>
      <w:r>
        <w:rPr>
          <w:rFonts w:ascii="新細明體" w:hAnsi="新細明體" w:hint="eastAsia"/>
          <w:szCs w:val="24"/>
        </w:rPr>
        <w:t>。</w:t>
      </w:r>
    </w:p>
    <w:p w:rsidR="00014F62" w:rsidRDefault="00014F62" w:rsidP="00014F62">
      <w:pPr>
        <w:tabs>
          <w:tab w:val="left" w:pos="1134"/>
        </w:tabs>
        <w:spacing w:line="320" w:lineRule="exact"/>
        <w:ind w:firstLineChars="100" w:firstLine="240"/>
        <w:jc w:val="both"/>
        <w:rPr>
          <w:rFonts w:ascii="標楷體" w:eastAsia="標楷體" w:hAnsi="標楷體"/>
          <w:lang w:val="x-none"/>
        </w:rPr>
      </w:pPr>
    </w:p>
    <w:p w:rsidR="00014F62" w:rsidRPr="004D4E4A" w:rsidRDefault="00014F62" w:rsidP="00014F62">
      <w:pPr>
        <w:tabs>
          <w:tab w:val="left" w:pos="1134"/>
        </w:tabs>
        <w:spacing w:line="320" w:lineRule="exact"/>
        <w:ind w:firstLineChars="100" w:firstLine="240"/>
        <w:jc w:val="both"/>
        <w:rPr>
          <w:rFonts w:ascii="標楷體" w:eastAsia="標楷體" w:hAnsi="標楷體"/>
          <w:lang w:val="x-none"/>
        </w:rPr>
      </w:pPr>
      <w:r>
        <w:rPr>
          <w:rFonts w:ascii="標楷體" w:eastAsia="標楷體" w:hAnsi="標楷體" w:hint="eastAsia"/>
          <w:lang w:val="x-none"/>
        </w:rPr>
        <w:t xml:space="preserve">提案三                                                  </w:t>
      </w:r>
      <w:r w:rsidRPr="00F26589">
        <w:rPr>
          <w:rFonts w:ascii="標楷體" w:eastAsia="標楷體" w:hAnsi="標楷體"/>
        </w:rPr>
        <w:t>提案單位：</w:t>
      </w:r>
      <w:r w:rsidRPr="006B6144">
        <w:rPr>
          <w:rFonts w:ascii="標楷體" w:eastAsia="標楷體" w:hAnsi="標楷體"/>
        </w:rPr>
        <w:t>河海工程學系</w:t>
      </w:r>
    </w:p>
    <w:p w:rsidR="00014F62" w:rsidRPr="004D4E4A" w:rsidRDefault="00014F62" w:rsidP="00014F62">
      <w:pPr>
        <w:spacing w:line="320" w:lineRule="exact"/>
        <w:ind w:leftChars="200" w:left="1200" w:hangingChars="300" w:hanging="720"/>
        <w:jc w:val="both"/>
        <w:rPr>
          <w:rFonts w:ascii="標楷體" w:eastAsia="標楷體" w:hAnsi="標楷體"/>
        </w:rPr>
      </w:pPr>
      <w:r w:rsidRPr="004D4E4A">
        <w:rPr>
          <w:rFonts w:ascii="標楷體" w:eastAsia="標楷體" w:hAnsi="標楷體"/>
        </w:rPr>
        <w:t>案由</w:t>
      </w:r>
      <w:r w:rsidRPr="004D4E4A">
        <w:rPr>
          <w:rFonts w:ascii="標楷體" w:eastAsia="標楷體" w:hAnsi="標楷體" w:hint="eastAsia"/>
        </w:rPr>
        <w:t>：</w:t>
      </w:r>
      <w:r>
        <w:rPr>
          <w:rFonts w:ascii="標楷體" w:eastAsia="標楷體" w:hAnsi="標楷體" w:hint="eastAsia"/>
        </w:rPr>
        <w:t>本系博士班</w:t>
      </w:r>
      <w:r>
        <w:rPr>
          <w:rFonts w:ascii="新細明體" w:hAnsi="新細明體" w:hint="eastAsia"/>
        </w:rPr>
        <w:t>、</w:t>
      </w:r>
      <w:r w:rsidRPr="00855057">
        <w:rPr>
          <w:rFonts w:ascii="標楷體" w:eastAsia="標楷體" w:hAnsi="標楷體" w:hint="eastAsia"/>
        </w:rPr>
        <w:t>碩士班</w:t>
      </w:r>
      <w:r>
        <w:rPr>
          <w:rFonts w:ascii="標楷體" w:eastAsia="標楷體" w:hAnsi="標楷體" w:hint="eastAsia"/>
        </w:rPr>
        <w:t>及碩專班</w:t>
      </w:r>
      <w:r w:rsidRPr="00855057">
        <w:rPr>
          <w:rFonts w:ascii="標楷體" w:eastAsia="標楷體" w:hAnsi="標楷體" w:hint="eastAsia"/>
        </w:rPr>
        <w:t>學生提送之「學位論文計畫申請書」，提請</w:t>
      </w:r>
      <w:r w:rsidRPr="00855057">
        <w:rPr>
          <w:rFonts w:ascii="標楷體" w:eastAsia="標楷體" w:hAnsi="標楷體"/>
        </w:rPr>
        <w:t>審</w:t>
      </w:r>
      <w:r w:rsidRPr="00855057">
        <w:rPr>
          <w:rFonts w:ascii="標楷體" w:eastAsia="標楷體" w:hAnsi="標楷體" w:hint="eastAsia"/>
        </w:rPr>
        <w:t>議</w:t>
      </w:r>
      <w:r w:rsidRPr="00855057">
        <w:rPr>
          <w:rFonts w:ascii="標楷體" w:eastAsia="標楷體" w:hAnsi="標楷體"/>
        </w:rPr>
        <w:t>。</w:t>
      </w:r>
    </w:p>
    <w:p w:rsidR="00014F62" w:rsidRPr="004D4E4A" w:rsidRDefault="00014F62" w:rsidP="00014F62">
      <w:pPr>
        <w:spacing w:line="320" w:lineRule="exact"/>
        <w:ind w:firstLineChars="200" w:firstLine="480"/>
        <w:jc w:val="both"/>
        <w:rPr>
          <w:rFonts w:ascii="標楷體" w:eastAsia="標楷體" w:hAnsi="標楷體"/>
        </w:rPr>
      </w:pPr>
      <w:r w:rsidRPr="004D4E4A">
        <w:rPr>
          <w:rFonts w:ascii="標楷體" w:eastAsia="標楷體" w:hAnsi="標楷體"/>
        </w:rPr>
        <w:t>說明：</w:t>
      </w:r>
    </w:p>
    <w:p w:rsidR="00014F62" w:rsidRDefault="00014F62" w:rsidP="00014F62">
      <w:pPr>
        <w:spacing w:line="320" w:lineRule="exact"/>
        <w:ind w:leftChars="300" w:left="1200" w:hangingChars="200" w:hanging="480"/>
        <w:jc w:val="both"/>
        <w:rPr>
          <w:rFonts w:ascii="標楷體" w:eastAsia="標楷體" w:hAnsi="標楷體"/>
        </w:rPr>
      </w:pPr>
      <w:r w:rsidRPr="004D4E4A">
        <w:rPr>
          <w:rFonts w:ascii="標楷體" w:eastAsia="標楷體" w:hAnsi="標楷體"/>
        </w:rPr>
        <w:t>一、</w:t>
      </w:r>
      <w:r w:rsidRPr="00B72042">
        <w:rPr>
          <w:rFonts w:ascii="標楷體" w:eastAsia="標楷體" w:hAnsi="標楷體"/>
        </w:rPr>
        <w:t>本案經</w:t>
      </w:r>
      <w:r>
        <w:rPr>
          <w:rFonts w:ascii="標楷體" w:eastAsia="標楷體" w:hAnsi="標楷體" w:hint="eastAsia"/>
        </w:rPr>
        <w:t>本系</w:t>
      </w:r>
      <w:r w:rsidRPr="00B72042">
        <w:rPr>
          <w:rFonts w:ascii="標楷體" w:eastAsia="標楷體" w:hAnsi="標楷體"/>
        </w:rPr>
        <w:t>10</w:t>
      </w:r>
      <w:r w:rsidRPr="00B72042">
        <w:rPr>
          <w:rFonts w:ascii="標楷體" w:eastAsia="標楷體" w:hAnsi="標楷體" w:hint="eastAsia"/>
        </w:rPr>
        <w:t>9年</w:t>
      </w:r>
      <w:r>
        <w:rPr>
          <w:rFonts w:ascii="標楷體" w:eastAsia="標楷體" w:hAnsi="標楷體" w:hint="eastAsia"/>
        </w:rPr>
        <w:t>12</w:t>
      </w:r>
      <w:r w:rsidRPr="00B72042">
        <w:rPr>
          <w:rFonts w:ascii="標楷體" w:eastAsia="標楷體" w:hAnsi="標楷體" w:hint="eastAsia"/>
        </w:rPr>
        <w:t>月</w:t>
      </w:r>
      <w:r>
        <w:rPr>
          <w:rFonts w:ascii="標楷體" w:eastAsia="標楷體" w:hAnsi="標楷體" w:hint="eastAsia"/>
        </w:rPr>
        <w:t>14</w:t>
      </w:r>
      <w:r w:rsidRPr="00B72042">
        <w:rPr>
          <w:rFonts w:ascii="標楷體" w:eastAsia="標楷體" w:hAnsi="標楷體" w:hint="eastAsia"/>
        </w:rPr>
        <w:t>日</w:t>
      </w:r>
      <w:r>
        <w:rPr>
          <w:rFonts w:ascii="標楷體" w:eastAsia="標楷體" w:hAnsi="標楷體" w:hint="eastAsia"/>
        </w:rPr>
        <w:t>109學年度第3次學術委員會</w:t>
      </w:r>
      <w:r w:rsidRPr="00B72042">
        <w:rPr>
          <w:rFonts w:ascii="標楷體" w:eastAsia="標楷體" w:hAnsi="標楷體"/>
        </w:rPr>
        <w:t>審議通過</w:t>
      </w:r>
      <w:r w:rsidRPr="00830AF6">
        <w:rPr>
          <w:rFonts w:ascii="標楷體" w:eastAsia="標楷體" w:hAnsi="標楷體" w:hint="eastAsia"/>
        </w:rPr>
        <w:t>(附件</w:t>
      </w:r>
      <w:r>
        <w:rPr>
          <w:rFonts w:ascii="標楷體" w:eastAsia="標楷體" w:hAnsi="標楷體" w:hint="eastAsia"/>
        </w:rPr>
        <w:t>五</w:t>
      </w:r>
      <w:r w:rsidRPr="00EC6657">
        <w:rPr>
          <w:rFonts w:ascii="標楷體" w:eastAsia="標楷體" w:hAnsi="標楷體" w:hint="eastAsia"/>
        </w:rPr>
        <w:t>，</w:t>
      </w:r>
      <w:r w:rsidRPr="00EC6657">
        <w:rPr>
          <w:rFonts w:eastAsia="標楷體" w:hint="eastAsia"/>
          <w:szCs w:val="24"/>
        </w:rPr>
        <w:t>P 76</w:t>
      </w:r>
      <w:r w:rsidRPr="00EC6657">
        <w:rPr>
          <w:rFonts w:ascii="標楷體" w:eastAsia="標楷體" w:hAnsi="標楷體" w:hint="eastAsia"/>
        </w:rPr>
        <w:t>)</w:t>
      </w:r>
      <w:r>
        <w:rPr>
          <w:rFonts w:ascii="標楷體" w:eastAsia="標楷體" w:hAnsi="標楷體" w:hint="eastAsia"/>
        </w:rPr>
        <w:t>。</w:t>
      </w:r>
    </w:p>
    <w:p w:rsidR="00014F62" w:rsidRPr="00FA0AFF" w:rsidRDefault="00014F62" w:rsidP="00014F62">
      <w:pPr>
        <w:spacing w:line="320" w:lineRule="exact"/>
        <w:ind w:leftChars="300" w:left="1200" w:hangingChars="200" w:hanging="480"/>
        <w:jc w:val="both"/>
        <w:rPr>
          <w:rFonts w:ascii="標楷體" w:eastAsia="標楷體" w:hAnsi="標楷體"/>
        </w:rPr>
      </w:pPr>
      <w:r>
        <w:rPr>
          <w:rFonts w:ascii="標楷體" w:eastAsia="標楷體" w:hAnsi="標楷體" w:hint="eastAsia"/>
        </w:rPr>
        <w:t>二、</w:t>
      </w:r>
      <w:r w:rsidRPr="00FA0AFF">
        <w:rPr>
          <w:rFonts w:ascii="標楷體" w:eastAsia="標楷體" w:hAnsi="標楷體" w:hint="eastAsia"/>
        </w:rPr>
        <w:t>本學期提送「學位論文計畫申請書」</w:t>
      </w:r>
      <w:r w:rsidRPr="0083775A">
        <w:rPr>
          <w:rFonts w:ascii="標楷體" w:eastAsia="標楷體" w:hAnsi="標楷體" w:hint="eastAsia"/>
        </w:rPr>
        <w:t>(附件</w:t>
      </w:r>
      <w:r>
        <w:rPr>
          <w:rFonts w:ascii="標楷體" w:eastAsia="標楷體" w:hAnsi="標楷體" w:hint="eastAsia"/>
        </w:rPr>
        <w:t>六</w:t>
      </w:r>
      <w:r w:rsidRPr="0083775A">
        <w:rPr>
          <w:rFonts w:ascii="標楷體" w:eastAsia="標楷體" w:hAnsi="標楷體" w:hint="eastAsia"/>
        </w:rPr>
        <w:t>，</w:t>
      </w:r>
      <w:r w:rsidRPr="00EC6657">
        <w:rPr>
          <w:rFonts w:eastAsia="標楷體"/>
        </w:rPr>
        <w:t>P77-132</w:t>
      </w:r>
      <w:r w:rsidRPr="0083775A">
        <w:rPr>
          <w:rFonts w:ascii="標楷體" w:eastAsia="標楷體" w:hAnsi="標楷體" w:hint="eastAsia"/>
        </w:rPr>
        <w:t>)</w:t>
      </w:r>
      <w:r w:rsidRPr="00FA0AFF">
        <w:rPr>
          <w:rFonts w:ascii="標楷體" w:eastAsia="標楷體" w:hAnsi="標楷體" w:hint="eastAsia"/>
        </w:rPr>
        <w:t>如下表</w:t>
      </w:r>
      <w:r>
        <w:rPr>
          <w:rFonts w:ascii="新細明體" w:hAnsi="新細明體" w:hint="eastAsia"/>
        </w:rPr>
        <w:t>:</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993"/>
        <w:gridCol w:w="5386"/>
        <w:gridCol w:w="1276"/>
      </w:tblGrid>
      <w:tr w:rsidR="00014F62" w:rsidRPr="0035617C" w:rsidTr="00B42A39">
        <w:tc>
          <w:tcPr>
            <w:tcW w:w="1275" w:type="dxa"/>
            <w:shd w:val="clear" w:color="auto" w:fill="auto"/>
          </w:tcPr>
          <w:p w:rsidR="00014F62" w:rsidRPr="00D14046" w:rsidRDefault="00014F62" w:rsidP="00B42A39">
            <w:pPr>
              <w:widowControl/>
              <w:jc w:val="center"/>
              <w:rPr>
                <w:rFonts w:ascii="標楷體" w:eastAsia="標楷體" w:hAnsi="標楷體" w:cs="Arial"/>
                <w:kern w:val="0"/>
                <w:szCs w:val="24"/>
              </w:rPr>
            </w:pPr>
            <w:r w:rsidRPr="00D14046">
              <w:rPr>
                <w:rFonts w:ascii="標楷體" w:eastAsia="標楷體" w:hAnsi="標楷體" w:cs="Arial" w:hint="eastAsia"/>
                <w:kern w:val="0"/>
                <w:szCs w:val="24"/>
              </w:rPr>
              <w:t>學號</w:t>
            </w:r>
          </w:p>
        </w:tc>
        <w:tc>
          <w:tcPr>
            <w:tcW w:w="993" w:type="dxa"/>
            <w:shd w:val="clear" w:color="auto" w:fill="auto"/>
          </w:tcPr>
          <w:p w:rsidR="00014F62" w:rsidRPr="00D14046" w:rsidRDefault="00014F62" w:rsidP="00B42A39">
            <w:pPr>
              <w:widowControl/>
              <w:jc w:val="center"/>
              <w:rPr>
                <w:rFonts w:ascii="標楷體" w:eastAsia="標楷體" w:hAnsi="標楷體" w:cs="Arial"/>
                <w:kern w:val="0"/>
                <w:szCs w:val="24"/>
              </w:rPr>
            </w:pPr>
            <w:r w:rsidRPr="00D14046">
              <w:rPr>
                <w:rFonts w:ascii="標楷體" w:eastAsia="標楷體" w:hAnsi="標楷體" w:cs="Arial" w:hint="eastAsia"/>
                <w:kern w:val="0"/>
                <w:szCs w:val="24"/>
              </w:rPr>
              <w:t>姓名</w:t>
            </w:r>
          </w:p>
        </w:tc>
        <w:tc>
          <w:tcPr>
            <w:tcW w:w="5386" w:type="dxa"/>
            <w:shd w:val="clear" w:color="auto" w:fill="auto"/>
          </w:tcPr>
          <w:p w:rsidR="00014F62" w:rsidRPr="00D14046" w:rsidRDefault="00014F62" w:rsidP="00B42A39">
            <w:pPr>
              <w:widowControl/>
              <w:jc w:val="center"/>
              <w:rPr>
                <w:rFonts w:ascii="標楷體" w:eastAsia="標楷體" w:hAnsi="標楷體" w:cs="Arial"/>
                <w:kern w:val="0"/>
                <w:szCs w:val="24"/>
              </w:rPr>
            </w:pPr>
            <w:r w:rsidRPr="00D14046">
              <w:rPr>
                <w:rFonts w:ascii="標楷體" w:eastAsia="標楷體" w:hAnsi="標楷體" w:cs="Arial" w:hint="eastAsia"/>
                <w:kern w:val="0"/>
                <w:szCs w:val="24"/>
              </w:rPr>
              <w:t>題目</w:t>
            </w:r>
          </w:p>
        </w:tc>
        <w:tc>
          <w:tcPr>
            <w:tcW w:w="1276" w:type="dxa"/>
            <w:shd w:val="clear" w:color="auto" w:fill="auto"/>
          </w:tcPr>
          <w:p w:rsidR="00014F62" w:rsidRPr="0035617C" w:rsidRDefault="00014F62" w:rsidP="00B42A39">
            <w:pPr>
              <w:widowControl/>
              <w:rPr>
                <w:rFonts w:ascii="標楷體" w:eastAsia="標楷體" w:hAnsi="標楷體" w:cs="Arial"/>
                <w:kern w:val="0"/>
                <w:szCs w:val="24"/>
              </w:rPr>
            </w:pPr>
            <w:r w:rsidRPr="0035617C">
              <w:rPr>
                <w:rFonts w:ascii="標楷體" w:eastAsia="標楷體" w:hAnsi="標楷體" w:cs="Arial" w:hint="eastAsia"/>
                <w:kern w:val="0"/>
                <w:szCs w:val="24"/>
              </w:rPr>
              <w:t>指導教授</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10455006</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黃康訓</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混凝土中氯離子擴散係數與非穩態傳輸係數之關係</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楊仲家</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20152002</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謝紹恒</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 xml:space="preserve">Impacts of variable curing conditions on the properties and microstructures of mixtures of ground granulated blast furnace slag and circulating fluidized bed combustion ash </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黃然</w:t>
            </w:r>
          </w:p>
          <w:p w:rsidR="00014F62" w:rsidRPr="0035617C" w:rsidRDefault="00014F62" w:rsidP="00B42A39">
            <w:pPr>
              <w:rPr>
                <w:rFonts w:ascii="Calibri" w:eastAsia="標楷體" w:hAnsi="Calibri"/>
                <w:szCs w:val="22"/>
              </w:rPr>
            </w:pPr>
            <w:r w:rsidRPr="0035617C">
              <w:rPr>
                <w:rFonts w:ascii="Calibri" w:eastAsia="標楷體" w:hAnsi="Calibri"/>
                <w:szCs w:val="22"/>
              </w:rPr>
              <w:t>葉為忠</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20152005</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徐郁涵</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結合動態地形指數模式與零慣性波演算進行崩塌預測與土壤沖蝕估算</w:t>
            </w:r>
            <w:r w:rsidRPr="0035617C">
              <w:rPr>
                <w:rFonts w:ascii="Calibri" w:eastAsia="標楷體" w:hAnsi="Calibri"/>
                <w:szCs w:val="22"/>
              </w:rPr>
              <w:br/>
              <w:t xml:space="preserve">Landslide prediction and erosion estimation in reservoir watersheds based on the dynamic TOPMODEL integrated with </w:t>
            </w:r>
            <w:proofErr w:type="spellStart"/>
            <w:r w:rsidRPr="0035617C">
              <w:rPr>
                <w:rFonts w:ascii="Calibri" w:eastAsia="標楷體" w:hAnsi="Calibri"/>
                <w:szCs w:val="22"/>
              </w:rPr>
              <w:t>noninertia</w:t>
            </w:r>
            <w:proofErr w:type="spellEnd"/>
            <w:r w:rsidRPr="0035617C">
              <w:rPr>
                <w:rFonts w:ascii="Calibri" w:eastAsia="標楷體" w:hAnsi="Calibri"/>
                <w:szCs w:val="22"/>
              </w:rPr>
              <w:t>-wave surface flow routing</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李光敦</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20252003</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蔡欣遠</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建築雨水綜合利用系統的創新設計與智慧管理操作</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廖朝軒</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10652018</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温亭貽</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探討石門水庫排砂隧道無法開啟對水庫安全性之影響</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范佳銘</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10652019</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邱奕菘</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研究石門水庫於低水位時遭遇強降雨造成庫容之變化</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范佳銘</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10852001</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陳芝蓉</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以廣義有限差分法與拉格朗日法建立二維無網格法數值波浪水槽</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范佳銘</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10852003</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張哲瑋</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新竹地區水資源調度與分析</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黃文政</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10852004</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徐筱淳</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雨水貯集利用的風險探討與其因應措施</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廖朝軒</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10852007</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蔡承錡</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廣義有限差分法在梁幾何非線性動力分析之應用</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郭世榮</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10852008</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羅宇辰</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利用快速氯離子傳輸試驗探討爐石與矽灰砂漿對於界面過渡區影響</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楊仲家</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10852010</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王愷屹</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利用快速氯離子傳輸試驗探討飛灰與水泥砂漿之界面過渡區</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楊仲家</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10852011</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程皓</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以</w:t>
            </w:r>
            <w:r w:rsidRPr="0035617C">
              <w:rPr>
                <w:rFonts w:ascii="Calibri" w:eastAsia="標楷體" w:hAnsi="Calibri"/>
                <w:szCs w:val="22"/>
              </w:rPr>
              <w:t>PIV</w:t>
            </w:r>
            <w:r w:rsidRPr="0035617C">
              <w:rPr>
                <w:rFonts w:ascii="Calibri" w:eastAsia="標楷體" w:hAnsi="Calibri"/>
                <w:szCs w:val="22"/>
              </w:rPr>
              <w:t>技術探討翼板結構物引起的渦流能量衰減特性之研究</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翁文凱</w:t>
            </w:r>
          </w:p>
          <w:p w:rsidR="00014F62" w:rsidRPr="0035617C" w:rsidRDefault="00014F62" w:rsidP="00B42A39">
            <w:pPr>
              <w:rPr>
                <w:rFonts w:ascii="Calibri" w:eastAsia="標楷體" w:hAnsi="Calibri"/>
                <w:szCs w:val="22"/>
              </w:rPr>
            </w:pPr>
            <w:r w:rsidRPr="0035617C">
              <w:rPr>
                <w:rFonts w:ascii="Calibri" w:eastAsia="標楷體" w:hAnsi="Calibri"/>
                <w:szCs w:val="22"/>
              </w:rPr>
              <w:t>石瑞祥</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10852012</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張睿辰</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氣候變遷情境下之海岸侵蝕推估型風險評估及因應策略研究</w:t>
            </w:r>
            <w:r w:rsidRPr="0035617C">
              <w:rPr>
                <w:rFonts w:ascii="Calibri" w:eastAsia="標楷體" w:hAnsi="Calibri"/>
                <w:szCs w:val="22"/>
              </w:rPr>
              <w:t>-</w:t>
            </w:r>
            <w:r w:rsidRPr="0035617C">
              <w:rPr>
                <w:rFonts w:ascii="Calibri" w:eastAsia="標楷體" w:hAnsi="Calibri"/>
                <w:szCs w:val="22"/>
              </w:rPr>
              <w:t>以高雄海岸為案例</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黃偉柏</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10852015</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林于凱</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新月型淺灘聚波對地形侵淤變化探討</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翁文凱</w:t>
            </w:r>
          </w:p>
          <w:p w:rsidR="00014F62" w:rsidRPr="0035617C" w:rsidRDefault="00014F62" w:rsidP="00B42A39">
            <w:pPr>
              <w:rPr>
                <w:rFonts w:ascii="Calibri" w:eastAsia="標楷體" w:hAnsi="Calibri"/>
                <w:szCs w:val="22"/>
              </w:rPr>
            </w:pPr>
            <w:r w:rsidRPr="0035617C">
              <w:rPr>
                <w:rFonts w:ascii="Calibri" w:eastAsia="標楷體" w:hAnsi="Calibri"/>
                <w:szCs w:val="22"/>
              </w:rPr>
              <w:t>李基毓</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10852017</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王崇瑋</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氣候變遷下雲嘉南於交通運輸之脆弱度分析</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許泰文</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10852019</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陳茂維</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尺度相機應用於碼頭安全檢測可行性之研究</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蕭松山</w:t>
            </w:r>
          </w:p>
          <w:p w:rsidR="00014F62" w:rsidRPr="0035617C" w:rsidRDefault="00014F62" w:rsidP="00B42A39">
            <w:pPr>
              <w:rPr>
                <w:rFonts w:ascii="Calibri" w:eastAsia="標楷體" w:hAnsi="Calibri"/>
                <w:szCs w:val="22"/>
              </w:rPr>
            </w:pPr>
            <w:r w:rsidRPr="0035617C">
              <w:rPr>
                <w:rFonts w:ascii="Calibri" w:eastAsia="標楷體" w:hAnsi="Calibri"/>
                <w:szCs w:val="22"/>
              </w:rPr>
              <w:t>曹登皓</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10852020</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陳育鋒</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UAV</w:t>
            </w:r>
            <w:r w:rsidRPr="0035617C">
              <w:rPr>
                <w:rFonts w:ascii="Calibri" w:eastAsia="標楷體" w:hAnsi="Calibri"/>
                <w:szCs w:val="22"/>
              </w:rPr>
              <w:t>攝影測量技術應用於河口水體含沙濃度辨識之研究</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林鼎傑</w:t>
            </w:r>
          </w:p>
          <w:p w:rsidR="00014F62" w:rsidRPr="0035617C" w:rsidRDefault="00014F62" w:rsidP="00B42A39">
            <w:pPr>
              <w:rPr>
                <w:rFonts w:ascii="Calibri" w:eastAsia="標楷體" w:hAnsi="Calibri"/>
                <w:szCs w:val="22"/>
              </w:rPr>
            </w:pPr>
            <w:r w:rsidRPr="0035617C">
              <w:rPr>
                <w:rFonts w:ascii="Calibri" w:eastAsia="標楷體" w:hAnsi="Calibri"/>
                <w:szCs w:val="22"/>
              </w:rPr>
              <w:t>蕭松山</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10852021</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李唯寧</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離岸風場海底電纜鋪設技術及防護之研究</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簡連貴</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10852022</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傅靖紘</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土壤液化與維生管線之風險評估與調適策略</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簡連貴</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10852023</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徐浩然</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氣候變遷下海岸地區複合型災害韌性風險評估與調適之策略研究</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簡連貴</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10852025</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林浩倫</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水庫上游集水區裂隙岩體含水層地下水資源開發抗旱可行性研究</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許世孟</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10852026</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廖逸凡</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羅吉斯回歸方法應用於場址岩體透水性之評估</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許世孟</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10852027</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卓可威</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台灣海洋空間利用規劃及氣候變遷調適機制之研究</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簡連貴</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10852028</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楊書瑋</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UAV</w:t>
            </w:r>
            <w:r w:rsidRPr="0035617C">
              <w:rPr>
                <w:rFonts w:ascii="Calibri" w:eastAsia="標楷體" w:hAnsi="Calibri"/>
                <w:szCs w:val="22"/>
              </w:rPr>
              <w:t>航拍影像及</w:t>
            </w:r>
            <w:r w:rsidRPr="0035617C">
              <w:rPr>
                <w:rFonts w:ascii="Calibri" w:eastAsia="標楷體" w:hAnsi="Calibri"/>
                <w:szCs w:val="22"/>
              </w:rPr>
              <w:t>Lidar</w:t>
            </w:r>
            <w:r w:rsidRPr="0035617C">
              <w:rPr>
                <w:rFonts w:ascii="Calibri" w:eastAsia="標楷體" w:hAnsi="Calibri"/>
                <w:szCs w:val="22"/>
              </w:rPr>
              <w:t>點雲資料同化技術之研究</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蕭松山</w:t>
            </w:r>
          </w:p>
          <w:p w:rsidR="00014F62" w:rsidRPr="0035617C" w:rsidRDefault="00014F62" w:rsidP="00B42A39">
            <w:pPr>
              <w:rPr>
                <w:rFonts w:ascii="Calibri" w:eastAsia="標楷體" w:hAnsi="Calibri"/>
                <w:szCs w:val="22"/>
              </w:rPr>
            </w:pPr>
            <w:r w:rsidRPr="0035617C">
              <w:rPr>
                <w:rFonts w:ascii="Calibri" w:eastAsia="標楷體" w:hAnsi="Calibri"/>
                <w:szCs w:val="22"/>
              </w:rPr>
              <w:t>林鼎傑</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10852030</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曹柏暉</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風洞試驗探討道路旁綠帶與阻牆對汙染擴散之效應</w:t>
            </w:r>
            <w:r w:rsidRPr="0035617C">
              <w:rPr>
                <w:rFonts w:ascii="Calibri" w:eastAsia="標楷體" w:hAnsi="Calibri"/>
                <w:szCs w:val="22"/>
              </w:rPr>
              <w:br/>
              <w:t>Wind tunnel study on the pollution dispersion around road with greenbelts and noise barriers</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蕭葆羲</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10852031</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徐霈翔</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以</w:t>
            </w:r>
            <w:r w:rsidRPr="0035617C">
              <w:rPr>
                <w:rFonts w:ascii="Calibri" w:eastAsia="標楷體" w:hAnsi="Calibri"/>
                <w:szCs w:val="22"/>
              </w:rPr>
              <w:t>PIV</w:t>
            </w:r>
            <w:r w:rsidRPr="0035617C">
              <w:rPr>
                <w:rFonts w:ascii="Calibri" w:eastAsia="標楷體" w:hAnsi="Calibri"/>
                <w:szCs w:val="22"/>
              </w:rPr>
              <w:t>技術探討波浪通過浮式翼板結構物後渦流與能量衰減特性之研究</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石瑞祥</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10852032</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郭洪旭</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使用快速氯離子傳輸試驗（</w:t>
            </w:r>
            <w:r w:rsidRPr="0035617C">
              <w:rPr>
                <w:rFonts w:ascii="Calibri" w:eastAsia="標楷體" w:hAnsi="Calibri"/>
                <w:szCs w:val="22"/>
              </w:rPr>
              <w:t>RCM</w:t>
            </w:r>
            <w:r w:rsidRPr="0035617C">
              <w:rPr>
                <w:rFonts w:ascii="Calibri" w:eastAsia="標楷體" w:hAnsi="Calibri"/>
                <w:szCs w:val="22"/>
              </w:rPr>
              <w:t>）研究不同加速時間的非穩態傳輸係數</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楊仲家</w:t>
            </w:r>
          </w:p>
        </w:tc>
      </w:tr>
      <w:tr w:rsidR="00014F62" w:rsidRPr="0035617C" w:rsidTr="00B42A39">
        <w:tc>
          <w:tcPr>
            <w:tcW w:w="1275" w:type="dxa"/>
            <w:shd w:val="clear" w:color="auto" w:fill="auto"/>
            <w:vAlign w:val="center"/>
          </w:tcPr>
          <w:p w:rsidR="00014F62" w:rsidRPr="0035617C" w:rsidRDefault="00014F62" w:rsidP="00B42A39">
            <w:pPr>
              <w:jc w:val="right"/>
              <w:rPr>
                <w:rFonts w:eastAsia="標楷體"/>
                <w:szCs w:val="22"/>
              </w:rPr>
            </w:pPr>
            <w:r w:rsidRPr="0035617C">
              <w:rPr>
                <w:rFonts w:eastAsia="標楷體"/>
                <w:szCs w:val="22"/>
              </w:rPr>
              <w:t>10952006</w:t>
            </w:r>
          </w:p>
        </w:tc>
        <w:tc>
          <w:tcPr>
            <w:tcW w:w="993" w:type="dxa"/>
            <w:shd w:val="clear" w:color="auto" w:fill="auto"/>
            <w:vAlign w:val="center"/>
          </w:tcPr>
          <w:p w:rsidR="00014F62" w:rsidRPr="0035617C" w:rsidRDefault="00014F62" w:rsidP="00B42A39">
            <w:pPr>
              <w:jc w:val="center"/>
              <w:rPr>
                <w:rFonts w:ascii="Calibri" w:eastAsia="標楷體" w:hAnsi="Calibri"/>
                <w:szCs w:val="22"/>
              </w:rPr>
            </w:pPr>
            <w:r w:rsidRPr="0035617C">
              <w:rPr>
                <w:rFonts w:ascii="Calibri" w:eastAsia="標楷體" w:hAnsi="Calibri"/>
                <w:szCs w:val="22"/>
              </w:rPr>
              <w:t>蘇育弘</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結合</w:t>
            </w:r>
            <w:r w:rsidRPr="0035617C">
              <w:rPr>
                <w:rFonts w:ascii="Calibri" w:eastAsia="標楷體" w:hAnsi="Calibri"/>
                <w:szCs w:val="22"/>
              </w:rPr>
              <w:t>IR</w:t>
            </w:r>
            <w:r w:rsidRPr="0035617C">
              <w:rPr>
                <w:rFonts w:ascii="Calibri" w:eastAsia="標楷體" w:hAnsi="Calibri"/>
                <w:szCs w:val="22"/>
              </w:rPr>
              <w:t>鏡頭數值率定與影像分析應用於海域溫度量測之精度提升</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蕭松山</w:t>
            </w:r>
          </w:p>
          <w:p w:rsidR="00014F62" w:rsidRPr="0035617C" w:rsidRDefault="00014F62" w:rsidP="00B42A39">
            <w:pPr>
              <w:rPr>
                <w:rFonts w:ascii="Calibri" w:eastAsia="標楷體" w:hAnsi="Calibri"/>
                <w:szCs w:val="22"/>
              </w:rPr>
            </w:pPr>
            <w:r w:rsidRPr="0035617C">
              <w:rPr>
                <w:rFonts w:ascii="Calibri" w:eastAsia="標楷體" w:hAnsi="Calibri"/>
                <w:szCs w:val="22"/>
              </w:rPr>
              <w:t>方惠民</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10952014</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林展亦</w:t>
            </w:r>
          </w:p>
        </w:tc>
        <w:tc>
          <w:tcPr>
            <w:tcW w:w="538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不同臨界機組之燃煤飛灰作為無機聚合物原料之研究</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陳泰安</w:t>
            </w:r>
          </w:p>
        </w:tc>
      </w:tr>
      <w:tr w:rsidR="00014F62" w:rsidRPr="0035617C" w:rsidTr="00B42A39">
        <w:tc>
          <w:tcPr>
            <w:tcW w:w="1275" w:type="dxa"/>
            <w:shd w:val="clear" w:color="auto" w:fill="auto"/>
            <w:vAlign w:val="center"/>
          </w:tcPr>
          <w:p w:rsidR="00014F62" w:rsidRPr="0035617C" w:rsidRDefault="00014F62" w:rsidP="00B42A39">
            <w:pPr>
              <w:jc w:val="both"/>
              <w:rPr>
                <w:rFonts w:eastAsia="標楷體"/>
                <w:szCs w:val="22"/>
              </w:rPr>
            </w:pPr>
            <w:r w:rsidRPr="0035617C">
              <w:rPr>
                <w:rFonts w:eastAsia="標楷體"/>
                <w:szCs w:val="22"/>
              </w:rPr>
              <w:t>10852202</w:t>
            </w:r>
          </w:p>
        </w:tc>
        <w:tc>
          <w:tcPr>
            <w:tcW w:w="993"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詹皓辰</w:t>
            </w:r>
          </w:p>
        </w:tc>
        <w:tc>
          <w:tcPr>
            <w:tcW w:w="5386"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基于一种高效率无网格法的河道及地下水污染物扩散研究</w:t>
            </w:r>
          </w:p>
        </w:tc>
        <w:tc>
          <w:tcPr>
            <w:tcW w:w="1276" w:type="dxa"/>
            <w:shd w:val="clear" w:color="auto" w:fill="auto"/>
          </w:tcPr>
          <w:p w:rsidR="00014F62" w:rsidRPr="0035617C" w:rsidRDefault="00014F62" w:rsidP="00B42A39">
            <w:pPr>
              <w:rPr>
                <w:rFonts w:ascii="Calibri" w:eastAsia="標楷體" w:hAnsi="Calibri"/>
                <w:szCs w:val="22"/>
              </w:rPr>
            </w:pPr>
            <w:r w:rsidRPr="0035617C">
              <w:rPr>
                <w:rFonts w:ascii="Calibri" w:eastAsia="標楷體" w:hAnsi="Calibri"/>
                <w:szCs w:val="22"/>
              </w:rPr>
              <w:t>范佳銘</w:t>
            </w:r>
          </w:p>
          <w:p w:rsidR="00014F62" w:rsidRPr="0035617C" w:rsidRDefault="00014F62" w:rsidP="00B42A39">
            <w:pPr>
              <w:rPr>
                <w:rFonts w:ascii="Calibri" w:eastAsia="標楷體" w:hAnsi="Calibri"/>
                <w:szCs w:val="22"/>
              </w:rPr>
            </w:pPr>
            <w:r w:rsidRPr="0035617C">
              <w:rPr>
                <w:rFonts w:ascii="Calibri" w:eastAsia="標楷體" w:hAnsi="Calibri"/>
                <w:szCs w:val="22"/>
              </w:rPr>
              <w:t>金保明</w:t>
            </w:r>
          </w:p>
        </w:tc>
      </w:tr>
      <w:tr w:rsidR="00014F62" w:rsidRPr="0035617C" w:rsidTr="00B42A39">
        <w:tc>
          <w:tcPr>
            <w:tcW w:w="1275" w:type="dxa"/>
            <w:shd w:val="clear" w:color="auto" w:fill="auto"/>
            <w:vAlign w:val="center"/>
          </w:tcPr>
          <w:p w:rsidR="00014F62" w:rsidRPr="0035617C" w:rsidRDefault="00014F62" w:rsidP="00B42A39">
            <w:pPr>
              <w:jc w:val="both"/>
              <w:rPr>
                <w:rFonts w:eastAsia="標楷體"/>
                <w:szCs w:val="22"/>
              </w:rPr>
            </w:pPr>
            <w:r w:rsidRPr="0035617C">
              <w:rPr>
                <w:rFonts w:eastAsia="標楷體"/>
                <w:szCs w:val="22"/>
              </w:rPr>
              <w:t>10852203</w:t>
            </w:r>
          </w:p>
        </w:tc>
        <w:tc>
          <w:tcPr>
            <w:tcW w:w="993"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陳紹杞</w:t>
            </w:r>
          </w:p>
        </w:tc>
        <w:tc>
          <w:tcPr>
            <w:tcW w:w="5386"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低水頭攔河閘壩庫區沖淤分析</w:t>
            </w:r>
          </w:p>
        </w:tc>
        <w:tc>
          <w:tcPr>
            <w:tcW w:w="1276" w:type="dxa"/>
            <w:shd w:val="clear" w:color="auto" w:fill="auto"/>
          </w:tcPr>
          <w:p w:rsidR="00014F62" w:rsidRPr="0035617C" w:rsidRDefault="00014F62" w:rsidP="00B42A39">
            <w:pPr>
              <w:rPr>
                <w:rFonts w:ascii="Calibri" w:eastAsia="標楷體" w:hAnsi="Calibri"/>
                <w:szCs w:val="22"/>
              </w:rPr>
            </w:pPr>
            <w:r w:rsidRPr="0035617C">
              <w:rPr>
                <w:rFonts w:ascii="Calibri" w:eastAsia="標楷體" w:hAnsi="Calibri"/>
                <w:szCs w:val="22"/>
              </w:rPr>
              <w:t>李光敦</w:t>
            </w:r>
          </w:p>
          <w:p w:rsidR="00014F62" w:rsidRPr="0035617C" w:rsidRDefault="00014F62" w:rsidP="00B42A39">
            <w:pPr>
              <w:rPr>
                <w:rFonts w:ascii="Calibri" w:eastAsia="標楷體" w:hAnsi="Calibri"/>
                <w:szCs w:val="22"/>
              </w:rPr>
            </w:pPr>
            <w:r w:rsidRPr="0035617C">
              <w:rPr>
                <w:rFonts w:ascii="Calibri" w:eastAsia="標楷體" w:hAnsi="Calibri"/>
                <w:szCs w:val="22"/>
              </w:rPr>
              <w:t>張挺</w:t>
            </w:r>
          </w:p>
        </w:tc>
      </w:tr>
      <w:tr w:rsidR="00014F62" w:rsidRPr="0035617C" w:rsidTr="00B42A39">
        <w:tc>
          <w:tcPr>
            <w:tcW w:w="1275" w:type="dxa"/>
            <w:shd w:val="clear" w:color="auto" w:fill="auto"/>
            <w:vAlign w:val="center"/>
          </w:tcPr>
          <w:p w:rsidR="00014F62" w:rsidRPr="0035617C" w:rsidRDefault="00014F62" w:rsidP="00B42A39">
            <w:pPr>
              <w:jc w:val="both"/>
              <w:rPr>
                <w:rFonts w:eastAsia="標楷體"/>
                <w:szCs w:val="22"/>
              </w:rPr>
            </w:pPr>
            <w:r w:rsidRPr="0035617C">
              <w:rPr>
                <w:rFonts w:eastAsia="標楷體"/>
                <w:szCs w:val="22"/>
              </w:rPr>
              <w:t>10852204</w:t>
            </w:r>
          </w:p>
        </w:tc>
        <w:tc>
          <w:tcPr>
            <w:tcW w:w="993"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李淑琪</w:t>
            </w:r>
          </w:p>
        </w:tc>
        <w:tc>
          <w:tcPr>
            <w:tcW w:w="5386"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基于人工神经网络的下水道溢淹预警研究</w:t>
            </w:r>
          </w:p>
        </w:tc>
        <w:tc>
          <w:tcPr>
            <w:tcW w:w="1276" w:type="dxa"/>
            <w:shd w:val="clear" w:color="auto" w:fill="auto"/>
          </w:tcPr>
          <w:p w:rsidR="00014F62" w:rsidRPr="0035617C" w:rsidRDefault="00014F62" w:rsidP="00B42A39">
            <w:pPr>
              <w:rPr>
                <w:rFonts w:ascii="Calibri" w:eastAsia="標楷體" w:hAnsi="Calibri"/>
                <w:szCs w:val="22"/>
              </w:rPr>
            </w:pPr>
            <w:r w:rsidRPr="0035617C">
              <w:rPr>
                <w:rFonts w:ascii="Calibri" w:eastAsia="標楷體" w:hAnsi="Calibri"/>
                <w:szCs w:val="22"/>
              </w:rPr>
              <w:t>李光敦</w:t>
            </w:r>
          </w:p>
          <w:p w:rsidR="00014F62" w:rsidRPr="0035617C" w:rsidRDefault="00014F62" w:rsidP="00B42A39">
            <w:pPr>
              <w:rPr>
                <w:rFonts w:ascii="Calibri" w:eastAsia="標楷體" w:hAnsi="Calibri"/>
                <w:szCs w:val="22"/>
              </w:rPr>
            </w:pPr>
            <w:r w:rsidRPr="0035617C">
              <w:rPr>
                <w:rFonts w:ascii="Calibri" w:eastAsia="標楷體" w:hAnsi="Calibri"/>
                <w:szCs w:val="22"/>
              </w:rPr>
              <w:t>張挺</w:t>
            </w:r>
          </w:p>
        </w:tc>
      </w:tr>
      <w:tr w:rsidR="00014F62" w:rsidRPr="0035617C" w:rsidTr="00B42A39">
        <w:tc>
          <w:tcPr>
            <w:tcW w:w="1275" w:type="dxa"/>
            <w:shd w:val="clear" w:color="auto" w:fill="auto"/>
            <w:vAlign w:val="center"/>
          </w:tcPr>
          <w:p w:rsidR="00014F62" w:rsidRPr="0035617C" w:rsidRDefault="00014F62" w:rsidP="00B42A39">
            <w:pPr>
              <w:jc w:val="both"/>
              <w:rPr>
                <w:rFonts w:eastAsia="標楷體"/>
                <w:szCs w:val="22"/>
              </w:rPr>
            </w:pPr>
            <w:r w:rsidRPr="0035617C">
              <w:rPr>
                <w:rFonts w:eastAsia="標楷體"/>
                <w:szCs w:val="22"/>
              </w:rPr>
              <w:t>10852205</w:t>
            </w:r>
          </w:p>
        </w:tc>
        <w:tc>
          <w:tcPr>
            <w:tcW w:w="993"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林鵬</w:t>
            </w:r>
          </w:p>
        </w:tc>
        <w:tc>
          <w:tcPr>
            <w:tcW w:w="5386"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坡面径流模拟与稳定性分析</w:t>
            </w:r>
          </w:p>
        </w:tc>
        <w:tc>
          <w:tcPr>
            <w:tcW w:w="1276" w:type="dxa"/>
            <w:shd w:val="clear" w:color="auto" w:fill="auto"/>
          </w:tcPr>
          <w:p w:rsidR="00014F62" w:rsidRPr="0035617C" w:rsidRDefault="00014F62" w:rsidP="00B42A39">
            <w:pPr>
              <w:rPr>
                <w:rFonts w:ascii="Calibri" w:eastAsia="標楷體" w:hAnsi="Calibri"/>
                <w:szCs w:val="22"/>
              </w:rPr>
            </w:pPr>
            <w:r w:rsidRPr="0035617C">
              <w:rPr>
                <w:rFonts w:ascii="Calibri" w:eastAsia="標楷體" w:hAnsi="Calibri"/>
                <w:szCs w:val="22"/>
              </w:rPr>
              <w:t>李光敦</w:t>
            </w:r>
          </w:p>
          <w:p w:rsidR="00014F62" w:rsidRPr="0035617C" w:rsidRDefault="00014F62" w:rsidP="00B42A39">
            <w:pPr>
              <w:rPr>
                <w:rFonts w:ascii="Calibri" w:eastAsia="標楷體" w:hAnsi="Calibri"/>
                <w:szCs w:val="22"/>
              </w:rPr>
            </w:pPr>
            <w:r w:rsidRPr="0035617C">
              <w:rPr>
                <w:rFonts w:ascii="Calibri" w:eastAsia="標楷體" w:hAnsi="Calibri"/>
                <w:szCs w:val="22"/>
              </w:rPr>
              <w:t>金保明</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40845001</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杜元丞</w:t>
            </w:r>
          </w:p>
        </w:tc>
        <w:tc>
          <w:tcPr>
            <w:tcW w:w="5386"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台灣漁港港區岸邊垃圾汙染防治對策之研究</w:t>
            </w:r>
            <w:r w:rsidRPr="0035617C">
              <w:rPr>
                <w:rFonts w:ascii="Calibri" w:eastAsia="標楷體" w:hAnsi="Calibri"/>
                <w:szCs w:val="22"/>
              </w:rPr>
              <w:t>-</w:t>
            </w:r>
            <w:r w:rsidRPr="0035617C">
              <w:rPr>
                <w:rFonts w:ascii="Calibri" w:eastAsia="標楷體" w:hAnsi="Calibri"/>
                <w:szCs w:val="22"/>
              </w:rPr>
              <w:t>以八斗子漁港為例</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蕭葆羲</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40845002</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李政倫</w:t>
            </w:r>
          </w:p>
        </w:tc>
        <w:tc>
          <w:tcPr>
            <w:tcW w:w="5386"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空氣品質監測微型感應裝置適用性探討之研究</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蕭松山</w:t>
            </w:r>
          </w:p>
          <w:p w:rsidR="00014F62" w:rsidRPr="0035617C" w:rsidRDefault="00014F62" w:rsidP="00B42A39">
            <w:pPr>
              <w:rPr>
                <w:rFonts w:ascii="Calibri" w:eastAsia="標楷體" w:hAnsi="Calibri"/>
                <w:szCs w:val="22"/>
              </w:rPr>
            </w:pPr>
            <w:r w:rsidRPr="0035617C">
              <w:rPr>
                <w:rFonts w:ascii="Calibri" w:eastAsia="標楷體" w:hAnsi="Calibri"/>
                <w:szCs w:val="22"/>
              </w:rPr>
              <w:t>方惠民</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40845003</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陳柏志</w:t>
            </w:r>
          </w:p>
        </w:tc>
        <w:tc>
          <w:tcPr>
            <w:tcW w:w="5386" w:type="dxa"/>
            <w:shd w:val="clear" w:color="auto" w:fill="auto"/>
            <w:vAlign w:val="center"/>
          </w:tcPr>
          <w:p w:rsidR="00014F62" w:rsidRPr="0035617C" w:rsidRDefault="00014F62" w:rsidP="00B42A39">
            <w:pPr>
              <w:spacing w:after="240"/>
              <w:jc w:val="both"/>
              <w:rPr>
                <w:rFonts w:ascii="Calibri" w:eastAsia="標楷體" w:hAnsi="Calibri"/>
                <w:szCs w:val="22"/>
              </w:rPr>
            </w:pPr>
            <w:r w:rsidRPr="0035617C">
              <w:rPr>
                <w:rFonts w:ascii="Calibri" w:eastAsia="標楷體" w:hAnsi="Calibri"/>
                <w:szCs w:val="22"/>
              </w:rPr>
              <w:t>穿越鐵道下方箱涵施工工法探討</w:t>
            </w:r>
            <w:r w:rsidRPr="0035617C">
              <w:rPr>
                <w:rFonts w:ascii="Calibri" w:eastAsia="標楷體" w:hAnsi="Calibri"/>
                <w:szCs w:val="22"/>
              </w:rPr>
              <w:t>-</w:t>
            </w:r>
            <w:r w:rsidRPr="0035617C">
              <w:rPr>
                <w:rFonts w:ascii="Calibri" w:eastAsia="標楷體" w:hAnsi="Calibri"/>
                <w:szCs w:val="22"/>
              </w:rPr>
              <w:t>以宜蘭線五分涵洞改建工程為例</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張景鐘</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40845004</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李奕臻</w:t>
            </w:r>
          </w:p>
        </w:tc>
        <w:tc>
          <w:tcPr>
            <w:tcW w:w="5386"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海洋廢棄物對海岸工程規畫之影響</w:t>
            </w:r>
            <w:r w:rsidRPr="0035617C">
              <w:rPr>
                <w:rFonts w:ascii="Calibri" w:eastAsia="標楷體" w:hAnsi="Calibri"/>
                <w:szCs w:val="22"/>
              </w:rPr>
              <w:t>─</w:t>
            </w:r>
            <w:r w:rsidRPr="0035617C">
              <w:rPr>
                <w:rFonts w:ascii="Calibri" w:eastAsia="標楷體" w:hAnsi="Calibri"/>
                <w:szCs w:val="22"/>
              </w:rPr>
              <w:t>以台南漁光島與黃金海岸為例</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張景鐘</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40845005</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周哲緯</w:t>
            </w:r>
          </w:p>
        </w:tc>
        <w:tc>
          <w:tcPr>
            <w:tcW w:w="5386"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道路基礎採垂直排水帶工法地質改良探討</w:t>
            </w:r>
            <w:r w:rsidRPr="0035617C">
              <w:rPr>
                <w:rFonts w:ascii="Calibri" w:eastAsia="標楷體" w:hAnsi="Calibri"/>
                <w:szCs w:val="22"/>
              </w:rPr>
              <w:t>-</w:t>
            </w:r>
            <w:r w:rsidRPr="0035617C">
              <w:rPr>
                <w:rFonts w:ascii="Calibri" w:eastAsia="標楷體" w:hAnsi="Calibri"/>
                <w:szCs w:val="22"/>
              </w:rPr>
              <w:t>以北投洲美地區開發案為例</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張景鐘</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40845006</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高逢仁</w:t>
            </w:r>
          </w:p>
        </w:tc>
        <w:tc>
          <w:tcPr>
            <w:tcW w:w="5386"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帷幕牆一次件預銲式施工方法之探討</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郭世榮</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40845007</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張明旭</w:t>
            </w:r>
          </w:p>
        </w:tc>
        <w:tc>
          <w:tcPr>
            <w:tcW w:w="5386"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從洋流特性研究海洋廢棄物對國內沿岸環境影響</w:t>
            </w:r>
            <w:r w:rsidRPr="0035617C">
              <w:rPr>
                <w:rFonts w:ascii="Calibri" w:eastAsia="標楷體" w:hAnsi="Calibri"/>
                <w:szCs w:val="22"/>
              </w:rPr>
              <w:t>-</w:t>
            </w:r>
            <w:r w:rsidRPr="0035617C">
              <w:rPr>
                <w:rFonts w:ascii="Calibri" w:eastAsia="標楷體" w:hAnsi="Calibri"/>
                <w:szCs w:val="22"/>
              </w:rPr>
              <w:t>以基隆市淨灘成果分析為例</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蕭葆羲</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40845009</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洪祥懷</w:t>
            </w:r>
          </w:p>
        </w:tc>
        <w:tc>
          <w:tcPr>
            <w:tcW w:w="5386"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工程規劃在統包工程備標階段技術整合之研究</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顧承宇</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40845010</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江富睿</w:t>
            </w:r>
          </w:p>
        </w:tc>
        <w:tc>
          <w:tcPr>
            <w:tcW w:w="5386"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集合住宅制震壁施工管理之探討</w:t>
            </w:r>
            <w:r w:rsidRPr="0035617C">
              <w:rPr>
                <w:rFonts w:ascii="Calibri" w:eastAsia="標楷體" w:hAnsi="Calibri"/>
                <w:szCs w:val="22"/>
              </w:rPr>
              <w:br/>
              <w:t>-</w:t>
            </w:r>
            <w:r w:rsidRPr="0035617C">
              <w:rPr>
                <w:rFonts w:ascii="Calibri" w:eastAsia="標楷體" w:hAnsi="Calibri"/>
                <w:szCs w:val="22"/>
              </w:rPr>
              <w:t>以新北市板橋區都市更新案為例</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郭世榮</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40845012</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王明堯</w:t>
            </w:r>
          </w:p>
        </w:tc>
        <w:tc>
          <w:tcPr>
            <w:tcW w:w="5386"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蓮根樑預鑄工法工期及成本之探討</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郭世榮</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40845014</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林侃融</w:t>
            </w:r>
          </w:p>
        </w:tc>
        <w:tc>
          <w:tcPr>
            <w:tcW w:w="5386"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利用</w:t>
            </w:r>
            <w:r w:rsidRPr="0035617C">
              <w:rPr>
                <w:rFonts w:ascii="Calibri" w:eastAsia="標楷體" w:hAnsi="Calibri"/>
                <w:szCs w:val="22"/>
              </w:rPr>
              <w:t>PIV</w:t>
            </w:r>
            <w:r w:rsidRPr="0035617C">
              <w:rPr>
                <w:rFonts w:ascii="Calibri" w:eastAsia="標楷體" w:hAnsi="Calibri"/>
                <w:szCs w:val="22"/>
              </w:rPr>
              <w:t>對鰭翼狀結構物周圍波場之試驗研究</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石瑞祥</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40845015</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張亞菁</w:t>
            </w:r>
          </w:p>
        </w:tc>
        <w:tc>
          <w:tcPr>
            <w:tcW w:w="5386"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道路線型配合保安林地面積限制之探討以基隆月眉路拓寬工程為例</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張景鐘</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sidRPr="0035617C">
              <w:rPr>
                <w:rFonts w:eastAsia="標楷體"/>
                <w:szCs w:val="22"/>
              </w:rPr>
              <w:t>40845016</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陳庭宏</w:t>
            </w:r>
          </w:p>
        </w:tc>
        <w:tc>
          <w:tcPr>
            <w:tcW w:w="5386"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淺層崩塌災害機制之探討與實例分析</w:t>
            </w:r>
          </w:p>
        </w:tc>
        <w:tc>
          <w:tcPr>
            <w:tcW w:w="1276"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顧承宇</w:t>
            </w:r>
          </w:p>
        </w:tc>
      </w:tr>
      <w:tr w:rsidR="00014F62" w:rsidRPr="0035617C" w:rsidTr="00B42A39">
        <w:tc>
          <w:tcPr>
            <w:tcW w:w="1275" w:type="dxa"/>
            <w:shd w:val="clear" w:color="auto" w:fill="auto"/>
            <w:vAlign w:val="center"/>
          </w:tcPr>
          <w:p w:rsidR="00014F62" w:rsidRPr="0035617C" w:rsidRDefault="00014F62" w:rsidP="00B42A39">
            <w:pPr>
              <w:jc w:val="center"/>
              <w:rPr>
                <w:rFonts w:eastAsia="標楷體"/>
                <w:szCs w:val="22"/>
              </w:rPr>
            </w:pPr>
            <w:r w:rsidRPr="0035617C">
              <w:rPr>
                <w:rFonts w:eastAsia="標楷體"/>
                <w:szCs w:val="22"/>
              </w:rPr>
              <w:t>40545006</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沈玄政</w:t>
            </w:r>
          </w:p>
        </w:tc>
        <w:tc>
          <w:tcPr>
            <w:tcW w:w="5386"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鐵路邊坡維護管理策略探討</w:t>
            </w:r>
          </w:p>
        </w:tc>
        <w:tc>
          <w:tcPr>
            <w:tcW w:w="1276" w:type="dxa"/>
            <w:shd w:val="clear" w:color="auto" w:fill="auto"/>
          </w:tcPr>
          <w:p w:rsidR="00014F62" w:rsidRPr="0035617C" w:rsidRDefault="00014F62" w:rsidP="00B42A39">
            <w:pPr>
              <w:rPr>
                <w:rFonts w:ascii="Calibri" w:eastAsia="標楷體" w:hAnsi="Calibri"/>
                <w:szCs w:val="22"/>
              </w:rPr>
            </w:pPr>
            <w:r w:rsidRPr="0035617C">
              <w:rPr>
                <w:rFonts w:ascii="Calibri" w:eastAsia="標楷體" w:hAnsi="Calibri"/>
                <w:szCs w:val="22"/>
              </w:rPr>
              <w:t>葉為忠</w:t>
            </w:r>
          </w:p>
          <w:p w:rsidR="00014F62" w:rsidRPr="0035617C" w:rsidRDefault="00014F62" w:rsidP="00B42A39">
            <w:pPr>
              <w:rPr>
                <w:rFonts w:ascii="Calibri" w:eastAsia="標楷體" w:hAnsi="Calibri"/>
                <w:szCs w:val="22"/>
              </w:rPr>
            </w:pPr>
            <w:r w:rsidRPr="0035617C">
              <w:rPr>
                <w:rFonts w:ascii="Calibri" w:eastAsia="標楷體" w:hAnsi="Calibri"/>
                <w:szCs w:val="22"/>
              </w:rPr>
              <w:t>黃然</w:t>
            </w:r>
          </w:p>
        </w:tc>
      </w:tr>
      <w:tr w:rsidR="00014F62" w:rsidRPr="0035617C" w:rsidTr="00B42A39">
        <w:tc>
          <w:tcPr>
            <w:tcW w:w="1275" w:type="dxa"/>
            <w:shd w:val="clear" w:color="auto" w:fill="auto"/>
            <w:vAlign w:val="center"/>
          </w:tcPr>
          <w:p w:rsidR="00014F62" w:rsidRPr="0035617C" w:rsidRDefault="00014F62" w:rsidP="00B42A39">
            <w:pPr>
              <w:jc w:val="center"/>
              <w:rPr>
                <w:rFonts w:eastAsia="標楷體"/>
                <w:szCs w:val="22"/>
              </w:rPr>
            </w:pPr>
            <w:r w:rsidRPr="0035617C">
              <w:rPr>
                <w:rFonts w:eastAsia="標楷體"/>
                <w:szCs w:val="22"/>
              </w:rPr>
              <w:t>40545010</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林彥甫</w:t>
            </w:r>
          </w:p>
        </w:tc>
        <w:tc>
          <w:tcPr>
            <w:tcW w:w="5386"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以</w:t>
            </w:r>
            <w:r w:rsidRPr="0035617C">
              <w:rPr>
                <w:rFonts w:ascii="Calibri" w:eastAsia="標楷體" w:hAnsi="Calibri"/>
                <w:szCs w:val="22"/>
              </w:rPr>
              <w:t>FDS</w:t>
            </w:r>
            <w:r w:rsidRPr="0035617C">
              <w:rPr>
                <w:rFonts w:ascii="Calibri" w:eastAsia="標楷體" w:hAnsi="Calibri"/>
                <w:szCs w:val="22"/>
              </w:rPr>
              <w:t>模擬外牆開口對火災延燒特性可行性評估</w:t>
            </w:r>
          </w:p>
        </w:tc>
        <w:tc>
          <w:tcPr>
            <w:tcW w:w="1276" w:type="dxa"/>
            <w:shd w:val="clear" w:color="auto" w:fill="auto"/>
          </w:tcPr>
          <w:p w:rsidR="00014F62" w:rsidRPr="0035617C" w:rsidRDefault="00014F62" w:rsidP="00B42A39">
            <w:pPr>
              <w:rPr>
                <w:rFonts w:ascii="Calibri" w:eastAsia="標楷體" w:hAnsi="Calibri"/>
                <w:szCs w:val="22"/>
              </w:rPr>
            </w:pPr>
            <w:r w:rsidRPr="0035617C">
              <w:rPr>
                <w:rFonts w:ascii="Calibri" w:eastAsia="標楷體" w:hAnsi="Calibri"/>
                <w:szCs w:val="22"/>
              </w:rPr>
              <w:t>葉為忠</w:t>
            </w:r>
          </w:p>
          <w:p w:rsidR="00014F62" w:rsidRPr="0035617C" w:rsidRDefault="00014F62" w:rsidP="00B42A39">
            <w:pPr>
              <w:rPr>
                <w:rFonts w:ascii="Calibri" w:eastAsia="標楷體" w:hAnsi="Calibri"/>
                <w:szCs w:val="22"/>
              </w:rPr>
            </w:pPr>
            <w:r w:rsidRPr="0035617C">
              <w:rPr>
                <w:rFonts w:ascii="Calibri" w:eastAsia="標楷體" w:hAnsi="Calibri"/>
                <w:szCs w:val="22"/>
              </w:rPr>
              <w:t>黃然</w:t>
            </w:r>
          </w:p>
        </w:tc>
      </w:tr>
      <w:tr w:rsidR="00014F62" w:rsidRPr="0035617C" w:rsidTr="00B42A39">
        <w:tc>
          <w:tcPr>
            <w:tcW w:w="1275" w:type="dxa"/>
            <w:shd w:val="clear" w:color="auto" w:fill="auto"/>
            <w:vAlign w:val="center"/>
          </w:tcPr>
          <w:p w:rsidR="00014F62" w:rsidRPr="0035617C" w:rsidRDefault="00014F62" w:rsidP="00B42A39">
            <w:pPr>
              <w:jc w:val="center"/>
              <w:rPr>
                <w:rFonts w:eastAsia="標楷體"/>
                <w:szCs w:val="22"/>
              </w:rPr>
            </w:pPr>
            <w:r w:rsidRPr="0035617C">
              <w:rPr>
                <w:rFonts w:eastAsia="標楷體"/>
                <w:szCs w:val="22"/>
              </w:rPr>
              <w:t>40845013</w:t>
            </w:r>
          </w:p>
        </w:tc>
        <w:tc>
          <w:tcPr>
            <w:tcW w:w="993" w:type="dxa"/>
            <w:shd w:val="clear" w:color="auto" w:fill="auto"/>
            <w:vAlign w:val="center"/>
          </w:tcPr>
          <w:p w:rsidR="00014F62" w:rsidRPr="0035617C" w:rsidRDefault="00014F62" w:rsidP="00B42A39">
            <w:pPr>
              <w:rPr>
                <w:rFonts w:ascii="Calibri" w:eastAsia="標楷體" w:hAnsi="Calibri"/>
                <w:szCs w:val="22"/>
              </w:rPr>
            </w:pPr>
            <w:r w:rsidRPr="0035617C">
              <w:rPr>
                <w:rFonts w:ascii="Calibri" w:eastAsia="標楷體" w:hAnsi="Calibri"/>
                <w:szCs w:val="22"/>
              </w:rPr>
              <w:t>劉乃慈</w:t>
            </w:r>
          </w:p>
        </w:tc>
        <w:tc>
          <w:tcPr>
            <w:tcW w:w="5386" w:type="dxa"/>
            <w:shd w:val="clear" w:color="auto" w:fill="auto"/>
            <w:vAlign w:val="center"/>
          </w:tcPr>
          <w:p w:rsidR="00014F62" w:rsidRPr="0035617C" w:rsidRDefault="00014F62" w:rsidP="00B42A39">
            <w:pPr>
              <w:jc w:val="both"/>
              <w:rPr>
                <w:rFonts w:ascii="Calibri" w:eastAsia="標楷體" w:hAnsi="Calibri"/>
                <w:szCs w:val="22"/>
              </w:rPr>
            </w:pPr>
            <w:r w:rsidRPr="0035617C">
              <w:rPr>
                <w:rFonts w:ascii="Calibri" w:eastAsia="標楷體" w:hAnsi="Calibri"/>
                <w:szCs w:val="22"/>
              </w:rPr>
              <w:t>海事工程基樁打設即時監測系統開發之研究</w:t>
            </w:r>
          </w:p>
        </w:tc>
        <w:tc>
          <w:tcPr>
            <w:tcW w:w="1276" w:type="dxa"/>
            <w:shd w:val="clear" w:color="auto" w:fill="auto"/>
          </w:tcPr>
          <w:p w:rsidR="00014F62" w:rsidRPr="0035617C" w:rsidRDefault="00014F62" w:rsidP="00B42A39">
            <w:pPr>
              <w:rPr>
                <w:rFonts w:ascii="Calibri" w:eastAsia="標楷體" w:hAnsi="Calibri"/>
                <w:szCs w:val="22"/>
              </w:rPr>
            </w:pPr>
            <w:r w:rsidRPr="0035617C">
              <w:rPr>
                <w:rFonts w:ascii="Calibri" w:eastAsia="標楷體" w:hAnsi="Calibri"/>
                <w:szCs w:val="22"/>
              </w:rPr>
              <w:t>蕭松山</w:t>
            </w:r>
          </w:p>
          <w:p w:rsidR="00014F62" w:rsidRPr="0035617C" w:rsidRDefault="00014F62" w:rsidP="00B42A39">
            <w:pPr>
              <w:rPr>
                <w:rFonts w:ascii="Calibri" w:eastAsia="標楷體" w:hAnsi="Calibri"/>
                <w:szCs w:val="22"/>
              </w:rPr>
            </w:pPr>
            <w:r w:rsidRPr="0035617C">
              <w:rPr>
                <w:rFonts w:ascii="Calibri" w:eastAsia="標楷體" w:hAnsi="Calibri"/>
                <w:szCs w:val="22"/>
              </w:rPr>
              <w:t>方惠民</w:t>
            </w:r>
          </w:p>
        </w:tc>
      </w:tr>
    </w:tbl>
    <w:p w:rsidR="00014F62" w:rsidRDefault="00014F62" w:rsidP="00014F62">
      <w:pPr>
        <w:tabs>
          <w:tab w:val="left" w:pos="5660"/>
        </w:tabs>
        <w:adjustRightInd w:val="0"/>
        <w:snapToGrid w:val="0"/>
        <w:ind w:firstLineChars="200" w:firstLine="480"/>
        <w:rPr>
          <w:rFonts w:eastAsia="標楷體"/>
          <w:sz w:val="28"/>
          <w:szCs w:val="28"/>
        </w:rPr>
      </w:pPr>
      <w:r w:rsidRPr="00B74030">
        <w:rPr>
          <w:rFonts w:ascii="標楷體" w:eastAsia="標楷體" w:hAnsi="標楷體" w:hint="eastAsia"/>
        </w:rPr>
        <w:t>決議：</w:t>
      </w:r>
      <w:r>
        <w:rPr>
          <w:rFonts w:ascii="標楷體" w:eastAsia="標楷體" w:hAnsi="標楷體" w:hint="eastAsia"/>
          <w:szCs w:val="24"/>
        </w:rPr>
        <w:t>照案通過</w:t>
      </w:r>
      <w:r>
        <w:rPr>
          <w:rFonts w:ascii="新細明體" w:hAnsi="新細明體" w:hint="eastAsia"/>
          <w:szCs w:val="24"/>
        </w:rPr>
        <w:t>。</w:t>
      </w:r>
    </w:p>
    <w:p w:rsidR="00014F62" w:rsidRPr="00EC259A" w:rsidRDefault="00014F62" w:rsidP="00014F62">
      <w:pPr>
        <w:tabs>
          <w:tab w:val="left" w:pos="6660"/>
        </w:tabs>
        <w:adjustRightInd w:val="0"/>
        <w:snapToGrid w:val="0"/>
        <w:rPr>
          <w:rFonts w:eastAsia="標楷體"/>
          <w:szCs w:val="24"/>
        </w:rPr>
      </w:pPr>
    </w:p>
    <w:p w:rsidR="00014F62" w:rsidRPr="004D4E4A" w:rsidRDefault="00014F62" w:rsidP="00014F62">
      <w:pPr>
        <w:tabs>
          <w:tab w:val="left" w:pos="1134"/>
        </w:tabs>
        <w:spacing w:line="320" w:lineRule="exact"/>
        <w:ind w:firstLineChars="100" w:firstLine="240"/>
        <w:jc w:val="both"/>
        <w:rPr>
          <w:rFonts w:ascii="標楷體" w:eastAsia="標楷體" w:hAnsi="標楷體"/>
          <w:lang w:val="x-none"/>
        </w:rPr>
      </w:pPr>
      <w:r>
        <w:rPr>
          <w:rFonts w:ascii="標楷體" w:eastAsia="標楷體" w:hAnsi="標楷體" w:hint="eastAsia"/>
          <w:lang w:val="x-none"/>
        </w:rPr>
        <w:t xml:space="preserve">提案四                                    </w:t>
      </w:r>
      <w:r w:rsidRPr="00F26589">
        <w:rPr>
          <w:rFonts w:ascii="標楷體" w:eastAsia="標楷體" w:hAnsi="標楷體"/>
        </w:rPr>
        <w:t>提案單位：</w:t>
      </w:r>
      <w:r>
        <w:rPr>
          <w:rFonts w:ascii="標楷體" w:eastAsia="標楷體" w:hAnsi="標楷體" w:hint="eastAsia"/>
        </w:rPr>
        <w:t>海洋工程科技博士學位學程</w:t>
      </w:r>
      <w:r w:rsidRPr="004D4E4A">
        <w:rPr>
          <w:rFonts w:ascii="標楷體" w:eastAsia="標楷體" w:hAnsi="標楷體"/>
          <w:lang w:val="x-none"/>
        </w:rPr>
        <w:t xml:space="preserve"> </w:t>
      </w:r>
    </w:p>
    <w:p w:rsidR="00014F62" w:rsidRPr="004D4E4A" w:rsidRDefault="00014F62" w:rsidP="00014F62">
      <w:pPr>
        <w:spacing w:line="320" w:lineRule="exact"/>
        <w:ind w:leftChars="200" w:left="1200" w:hangingChars="300" w:hanging="720"/>
        <w:jc w:val="both"/>
        <w:rPr>
          <w:rFonts w:ascii="標楷體" w:eastAsia="標楷體" w:hAnsi="標楷體"/>
        </w:rPr>
      </w:pPr>
      <w:r w:rsidRPr="004D4E4A">
        <w:rPr>
          <w:rFonts w:ascii="標楷體" w:eastAsia="標楷體" w:hAnsi="標楷體"/>
        </w:rPr>
        <w:t>案由</w:t>
      </w:r>
      <w:r w:rsidRPr="004D4E4A">
        <w:rPr>
          <w:rFonts w:ascii="標楷體" w:eastAsia="標楷體" w:hAnsi="標楷體" w:hint="eastAsia"/>
        </w:rPr>
        <w:t>：</w:t>
      </w:r>
      <w:r>
        <w:rPr>
          <w:rFonts w:ascii="標楷體" w:eastAsia="標楷體" w:hAnsi="標楷體" w:hint="eastAsia"/>
        </w:rPr>
        <w:t>本系博士生</w:t>
      </w:r>
      <w:r w:rsidRPr="00855057">
        <w:rPr>
          <w:rFonts w:ascii="標楷體" w:eastAsia="標楷體" w:hAnsi="標楷體" w:hint="eastAsia"/>
        </w:rPr>
        <w:t>提送之「學位論文計畫申請書」，提請</w:t>
      </w:r>
      <w:r w:rsidRPr="00855057">
        <w:rPr>
          <w:rFonts w:ascii="標楷體" w:eastAsia="標楷體" w:hAnsi="標楷體"/>
        </w:rPr>
        <w:t>審</w:t>
      </w:r>
      <w:r w:rsidRPr="00855057">
        <w:rPr>
          <w:rFonts w:ascii="標楷體" w:eastAsia="標楷體" w:hAnsi="標楷體" w:hint="eastAsia"/>
        </w:rPr>
        <w:t>議</w:t>
      </w:r>
      <w:r w:rsidRPr="00855057">
        <w:rPr>
          <w:rFonts w:ascii="標楷體" w:eastAsia="標楷體" w:hAnsi="標楷體"/>
        </w:rPr>
        <w:t>。</w:t>
      </w:r>
    </w:p>
    <w:p w:rsidR="00014F62" w:rsidRPr="004D4E4A" w:rsidRDefault="00014F62" w:rsidP="00014F62">
      <w:pPr>
        <w:spacing w:line="320" w:lineRule="exact"/>
        <w:ind w:firstLineChars="200" w:firstLine="480"/>
        <w:jc w:val="both"/>
        <w:rPr>
          <w:rFonts w:ascii="標楷體" w:eastAsia="標楷體" w:hAnsi="標楷體"/>
        </w:rPr>
      </w:pPr>
      <w:r w:rsidRPr="004D4E4A">
        <w:rPr>
          <w:rFonts w:ascii="標楷體" w:eastAsia="標楷體" w:hAnsi="標楷體"/>
        </w:rPr>
        <w:t>說明：</w:t>
      </w:r>
    </w:p>
    <w:p w:rsidR="00014F62" w:rsidRDefault="00014F62" w:rsidP="00014F62">
      <w:pPr>
        <w:spacing w:line="320" w:lineRule="exact"/>
        <w:ind w:leftChars="300" w:left="1200" w:hangingChars="200" w:hanging="480"/>
        <w:jc w:val="both"/>
        <w:rPr>
          <w:rFonts w:ascii="標楷體" w:eastAsia="標楷體" w:hAnsi="標楷體"/>
        </w:rPr>
      </w:pPr>
      <w:r w:rsidRPr="004D4E4A">
        <w:rPr>
          <w:rFonts w:ascii="標楷體" w:eastAsia="標楷體" w:hAnsi="標楷體"/>
        </w:rPr>
        <w:t>一、</w:t>
      </w:r>
      <w:r w:rsidRPr="00B72042">
        <w:rPr>
          <w:rFonts w:ascii="標楷體" w:eastAsia="標楷體" w:hAnsi="標楷體"/>
        </w:rPr>
        <w:t>本案經10</w:t>
      </w:r>
      <w:r w:rsidRPr="00B72042">
        <w:rPr>
          <w:rFonts w:ascii="標楷體" w:eastAsia="標楷體" w:hAnsi="標楷體" w:hint="eastAsia"/>
        </w:rPr>
        <w:t>9年</w:t>
      </w:r>
      <w:r>
        <w:rPr>
          <w:rFonts w:ascii="標楷體" w:eastAsia="標楷體" w:hAnsi="標楷體" w:hint="eastAsia"/>
        </w:rPr>
        <w:t>12</w:t>
      </w:r>
      <w:r w:rsidRPr="00B72042">
        <w:rPr>
          <w:rFonts w:ascii="標楷體" w:eastAsia="標楷體" w:hAnsi="標楷體" w:hint="eastAsia"/>
        </w:rPr>
        <w:t>月</w:t>
      </w:r>
      <w:r>
        <w:rPr>
          <w:rFonts w:ascii="標楷體" w:eastAsia="標楷體" w:hAnsi="標楷體" w:hint="eastAsia"/>
        </w:rPr>
        <w:t>22</w:t>
      </w:r>
      <w:r w:rsidRPr="00B72042">
        <w:rPr>
          <w:rFonts w:ascii="標楷體" w:eastAsia="標楷體" w:hAnsi="標楷體" w:hint="eastAsia"/>
        </w:rPr>
        <w:t>日</w:t>
      </w:r>
      <w:r>
        <w:rPr>
          <w:rFonts w:ascii="標楷體" w:eastAsia="標楷體" w:hAnsi="標楷體" w:hint="eastAsia"/>
        </w:rPr>
        <w:t>109學年度第2次</w:t>
      </w:r>
      <w:r w:rsidRPr="00DC3649">
        <w:rPr>
          <w:rFonts w:ascii="標楷體" w:eastAsia="標楷體" w:hAnsi="標楷體" w:hint="eastAsia"/>
        </w:rPr>
        <w:t>海洋工程科技博士學位</w:t>
      </w:r>
      <w:r>
        <w:rPr>
          <w:rFonts w:ascii="標楷體" w:eastAsia="標楷體" w:hAnsi="標楷體" w:hint="eastAsia"/>
        </w:rPr>
        <w:t>學程會</w:t>
      </w:r>
      <w:r w:rsidRPr="00B72042">
        <w:rPr>
          <w:rFonts w:ascii="標楷體" w:eastAsia="標楷體" w:hAnsi="標楷體"/>
        </w:rPr>
        <w:t>審議通過</w:t>
      </w:r>
      <w:r w:rsidRPr="00830AF6">
        <w:rPr>
          <w:rFonts w:ascii="標楷體" w:eastAsia="標楷體" w:hAnsi="標楷體" w:hint="eastAsia"/>
        </w:rPr>
        <w:t>(附件</w:t>
      </w:r>
      <w:r>
        <w:rPr>
          <w:rFonts w:ascii="標楷體" w:eastAsia="標楷體" w:hAnsi="標楷體" w:hint="eastAsia"/>
        </w:rPr>
        <w:t>七</w:t>
      </w:r>
      <w:r w:rsidRPr="006B1304">
        <w:rPr>
          <w:rFonts w:ascii="標楷體" w:eastAsia="標楷體" w:hAnsi="標楷體" w:hint="eastAsia"/>
        </w:rPr>
        <w:t>，</w:t>
      </w:r>
      <w:r w:rsidRPr="00EC6657">
        <w:rPr>
          <w:rFonts w:eastAsia="標楷體" w:hint="eastAsia"/>
          <w:szCs w:val="24"/>
        </w:rPr>
        <w:t>P 133</w:t>
      </w:r>
      <w:r w:rsidRPr="00830AF6">
        <w:rPr>
          <w:rFonts w:ascii="標楷體" w:eastAsia="標楷體" w:hAnsi="標楷體" w:hint="eastAsia"/>
        </w:rPr>
        <w:t>)</w:t>
      </w:r>
      <w:r>
        <w:rPr>
          <w:rFonts w:ascii="標楷體" w:eastAsia="標楷體" w:hAnsi="標楷體" w:hint="eastAsia"/>
        </w:rPr>
        <w:t>。</w:t>
      </w:r>
    </w:p>
    <w:p w:rsidR="00014F62" w:rsidRDefault="00014F62" w:rsidP="00014F62">
      <w:pPr>
        <w:tabs>
          <w:tab w:val="left" w:pos="6660"/>
        </w:tabs>
        <w:adjustRightInd w:val="0"/>
        <w:snapToGrid w:val="0"/>
        <w:ind w:firstLineChars="300" w:firstLine="720"/>
        <w:rPr>
          <w:rFonts w:eastAsia="標楷體"/>
          <w:sz w:val="28"/>
          <w:szCs w:val="28"/>
        </w:rPr>
      </w:pPr>
      <w:r>
        <w:rPr>
          <w:rFonts w:ascii="標楷體" w:eastAsia="標楷體" w:hAnsi="標楷體" w:hint="eastAsia"/>
        </w:rPr>
        <w:t>二、</w:t>
      </w:r>
      <w:r w:rsidRPr="00FA0AFF">
        <w:rPr>
          <w:rFonts w:ascii="標楷體" w:eastAsia="標楷體" w:hAnsi="標楷體" w:hint="eastAsia"/>
        </w:rPr>
        <w:t>本學期提送「學位論文計畫申請書」如下表</w:t>
      </w:r>
      <w:r w:rsidRPr="00DC3649">
        <w:rPr>
          <w:rFonts w:ascii="標楷體" w:eastAsia="標楷體" w:hAnsi="標楷體" w:hint="eastAsia"/>
        </w:rPr>
        <w:t>(附件</w:t>
      </w:r>
      <w:r>
        <w:rPr>
          <w:rFonts w:ascii="標楷體" w:eastAsia="標楷體" w:hAnsi="標楷體" w:hint="eastAsia"/>
        </w:rPr>
        <w:t>八</w:t>
      </w:r>
      <w:r w:rsidRPr="00DC3649">
        <w:rPr>
          <w:rFonts w:ascii="標楷體" w:eastAsia="標楷體" w:hAnsi="標楷體" w:hint="eastAsia"/>
        </w:rPr>
        <w:t>，</w:t>
      </w:r>
      <w:r w:rsidRPr="00EC6657">
        <w:rPr>
          <w:rFonts w:eastAsia="標楷體" w:hint="eastAsia"/>
          <w:szCs w:val="24"/>
        </w:rPr>
        <w:t>P 134</w:t>
      </w:r>
      <w:r w:rsidRPr="00DC3649">
        <w:rPr>
          <w:rFonts w:ascii="標楷體" w:eastAsia="標楷體" w:hAnsi="標楷體" w:hint="eastAsia"/>
        </w:rPr>
        <w:t>)</w:t>
      </w:r>
      <w:r>
        <w:rPr>
          <w:rFonts w:ascii="新細明體" w:hAnsi="新細明體" w:hint="eastAsia"/>
        </w:rPr>
        <w:t>:</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993"/>
        <w:gridCol w:w="5386"/>
        <w:gridCol w:w="1276"/>
      </w:tblGrid>
      <w:tr w:rsidR="00014F62" w:rsidRPr="0035617C" w:rsidTr="00B42A39">
        <w:tc>
          <w:tcPr>
            <w:tcW w:w="1275" w:type="dxa"/>
            <w:shd w:val="clear" w:color="auto" w:fill="auto"/>
          </w:tcPr>
          <w:p w:rsidR="00014F62" w:rsidRPr="00D14046" w:rsidRDefault="00014F62" w:rsidP="00B42A39">
            <w:pPr>
              <w:widowControl/>
              <w:jc w:val="center"/>
              <w:rPr>
                <w:rFonts w:ascii="標楷體" w:eastAsia="標楷體" w:hAnsi="標楷體" w:cs="Arial"/>
                <w:kern w:val="0"/>
                <w:szCs w:val="24"/>
              </w:rPr>
            </w:pPr>
            <w:r w:rsidRPr="00D14046">
              <w:rPr>
                <w:rFonts w:ascii="標楷體" w:eastAsia="標楷體" w:hAnsi="標楷體" w:cs="Arial" w:hint="eastAsia"/>
                <w:kern w:val="0"/>
                <w:szCs w:val="24"/>
              </w:rPr>
              <w:t>學號</w:t>
            </w:r>
          </w:p>
        </w:tc>
        <w:tc>
          <w:tcPr>
            <w:tcW w:w="993" w:type="dxa"/>
            <w:shd w:val="clear" w:color="auto" w:fill="auto"/>
          </w:tcPr>
          <w:p w:rsidR="00014F62" w:rsidRPr="00D14046" w:rsidRDefault="00014F62" w:rsidP="00B42A39">
            <w:pPr>
              <w:widowControl/>
              <w:jc w:val="center"/>
              <w:rPr>
                <w:rFonts w:ascii="標楷體" w:eastAsia="標楷體" w:hAnsi="標楷體" w:cs="Arial"/>
                <w:kern w:val="0"/>
                <w:szCs w:val="24"/>
              </w:rPr>
            </w:pPr>
            <w:r w:rsidRPr="00D14046">
              <w:rPr>
                <w:rFonts w:ascii="標楷體" w:eastAsia="標楷體" w:hAnsi="標楷體" w:cs="Arial" w:hint="eastAsia"/>
                <w:kern w:val="0"/>
                <w:szCs w:val="24"/>
              </w:rPr>
              <w:t>姓名</w:t>
            </w:r>
          </w:p>
        </w:tc>
        <w:tc>
          <w:tcPr>
            <w:tcW w:w="5386" w:type="dxa"/>
            <w:shd w:val="clear" w:color="auto" w:fill="auto"/>
          </w:tcPr>
          <w:p w:rsidR="00014F62" w:rsidRPr="00D14046" w:rsidRDefault="00014F62" w:rsidP="00B42A39">
            <w:pPr>
              <w:widowControl/>
              <w:jc w:val="center"/>
              <w:rPr>
                <w:rFonts w:ascii="標楷體" w:eastAsia="標楷體" w:hAnsi="標楷體" w:cs="Arial"/>
                <w:kern w:val="0"/>
                <w:szCs w:val="24"/>
              </w:rPr>
            </w:pPr>
            <w:r w:rsidRPr="00D14046">
              <w:rPr>
                <w:rFonts w:ascii="標楷體" w:eastAsia="標楷體" w:hAnsi="標楷體" w:cs="Arial" w:hint="eastAsia"/>
                <w:kern w:val="0"/>
                <w:szCs w:val="24"/>
              </w:rPr>
              <w:t>題目</w:t>
            </w:r>
          </w:p>
        </w:tc>
        <w:tc>
          <w:tcPr>
            <w:tcW w:w="1276" w:type="dxa"/>
            <w:shd w:val="clear" w:color="auto" w:fill="auto"/>
          </w:tcPr>
          <w:p w:rsidR="00014F62" w:rsidRPr="0035617C" w:rsidRDefault="00014F62" w:rsidP="00B42A39">
            <w:pPr>
              <w:widowControl/>
              <w:rPr>
                <w:rFonts w:ascii="標楷體" w:eastAsia="標楷體" w:hAnsi="標楷體" w:cs="Arial"/>
                <w:kern w:val="0"/>
                <w:szCs w:val="24"/>
              </w:rPr>
            </w:pPr>
            <w:r w:rsidRPr="0035617C">
              <w:rPr>
                <w:rFonts w:ascii="標楷體" w:eastAsia="標楷體" w:hAnsi="標楷體" w:cs="Arial" w:hint="eastAsia"/>
                <w:kern w:val="0"/>
                <w:szCs w:val="24"/>
              </w:rPr>
              <w:t>指導教授</w:t>
            </w:r>
          </w:p>
        </w:tc>
      </w:tr>
      <w:tr w:rsidR="00014F62" w:rsidRPr="0035617C" w:rsidTr="00B42A39">
        <w:tc>
          <w:tcPr>
            <w:tcW w:w="1275" w:type="dxa"/>
            <w:shd w:val="clear" w:color="auto" w:fill="auto"/>
            <w:vAlign w:val="center"/>
          </w:tcPr>
          <w:p w:rsidR="00014F62" w:rsidRPr="0035617C" w:rsidRDefault="00014F62" w:rsidP="00B42A39">
            <w:pPr>
              <w:rPr>
                <w:rFonts w:eastAsia="標楷體"/>
                <w:szCs w:val="22"/>
              </w:rPr>
            </w:pPr>
            <w:r>
              <w:rPr>
                <w:rFonts w:eastAsia="標楷體" w:hint="eastAsia"/>
                <w:szCs w:val="22"/>
              </w:rPr>
              <w:t>20656003</w:t>
            </w:r>
          </w:p>
        </w:tc>
        <w:tc>
          <w:tcPr>
            <w:tcW w:w="993" w:type="dxa"/>
            <w:shd w:val="clear" w:color="auto" w:fill="auto"/>
            <w:vAlign w:val="center"/>
          </w:tcPr>
          <w:p w:rsidR="00014F62" w:rsidRPr="0035617C" w:rsidRDefault="00014F62" w:rsidP="00B42A39">
            <w:pPr>
              <w:rPr>
                <w:rFonts w:ascii="Calibri" w:eastAsia="標楷體" w:hAnsi="Calibri"/>
                <w:szCs w:val="22"/>
              </w:rPr>
            </w:pPr>
            <w:r>
              <w:rPr>
                <w:rFonts w:ascii="Calibri" w:eastAsia="標楷體" w:hAnsi="Calibri" w:hint="eastAsia"/>
                <w:szCs w:val="22"/>
              </w:rPr>
              <w:t>張</w:t>
            </w:r>
            <w:r>
              <w:rPr>
                <w:rFonts w:ascii="Calibri" w:eastAsia="標楷體" w:hAnsi="Calibri" w:hint="eastAsia"/>
                <w:szCs w:val="22"/>
              </w:rPr>
              <w:t xml:space="preserve"> </w:t>
            </w:r>
            <w:r>
              <w:rPr>
                <w:rFonts w:ascii="Calibri" w:eastAsia="標楷體" w:hAnsi="Calibri" w:hint="eastAsia"/>
                <w:szCs w:val="22"/>
              </w:rPr>
              <w:t>娟</w:t>
            </w:r>
          </w:p>
        </w:tc>
        <w:tc>
          <w:tcPr>
            <w:tcW w:w="5386" w:type="dxa"/>
            <w:shd w:val="clear" w:color="auto" w:fill="auto"/>
            <w:vAlign w:val="center"/>
          </w:tcPr>
          <w:p w:rsidR="00014F62" w:rsidRPr="0035617C" w:rsidRDefault="00014F62" w:rsidP="00B42A39">
            <w:pPr>
              <w:rPr>
                <w:rFonts w:ascii="Calibri" w:eastAsia="標楷體" w:hAnsi="Calibri"/>
                <w:szCs w:val="22"/>
              </w:rPr>
            </w:pPr>
            <w:r>
              <w:rPr>
                <w:rFonts w:ascii="Calibri" w:eastAsia="標楷體" w:hAnsi="Calibri" w:hint="eastAsia"/>
                <w:szCs w:val="22"/>
              </w:rPr>
              <w:t>軌道高架橋梁及其隔音牆輻射聲能分析</w:t>
            </w:r>
          </w:p>
        </w:tc>
        <w:tc>
          <w:tcPr>
            <w:tcW w:w="1276" w:type="dxa"/>
            <w:shd w:val="clear" w:color="auto" w:fill="auto"/>
            <w:vAlign w:val="center"/>
          </w:tcPr>
          <w:p w:rsidR="00014F62" w:rsidRPr="0035617C" w:rsidRDefault="00014F62" w:rsidP="00B42A39">
            <w:pPr>
              <w:jc w:val="center"/>
              <w:rPr>
                <w:rFonts w:ascii="Calibri" w:eastAsia="標楷體" w:hAnsi="Calibri"/>
                <w:szCs w:val="22"/>
              </w:rPr>
            </w:pPr>
            <w:r>
              <w:rPr>
                <w:rFonts w:ascii="Calibri" w:eastAsia="標楷體" w:hAnsi="Calibri" w:hint="eastAsia"/>
                <w:szCs w:val="22"/>
              </w:rPr>
              <w:t>許榮均</w:t>
            </w:r>
          </w:p>
        </w:tc>
      </w:tr>
    </w:tbl>
    <w:p w:rsidR="00014F62" w:rsidRDefault="00014F62" w:rsidP="00014F62">
      <w:pPr>
        <w:tabs>
          <w:tab w:val="left" w:pos="6660"/>
        </w:tabs>
        <w:adjustRightInd w:val="0"/>
        <w:snapToGrid w:val="0"/>
        <w:ind w:firstLineChars="200" w:firstLine="480"/>
        <w:rPr>
          <w:rFonts w:eastAsia="標楷體"/>
          <w:sz w:val="28"/>
          <w:szCs w:val="28"/>
        </w:rPr>
      </w:pPr>
      <w:r w:rsidRPr="00B74030">
        <w:rPr>
          <w:rFonts w:ascii="標楷體" w:eastAsia="標楷體" w:hAnsi="標楷體" w:hint="eastAsia"/>
        </w:rPr>
        <w:t>決議：</w:t>
      </w:r>
      <w:r>
        <w:rPr>
          <w:rFonts w:ascii="標楷體" w:eastAsia="標楷體" w:hAnsi="標楷體" w:hint="eastAsia"/>
          <w:szCs w:val="24"/>
        </w:rPr>
        <w:t>照案通過</w:t>
      </w:r>
      <w:r>
        <w:rPr>
          <w:rFonts w:ascii="新細明體" w:hAnsi="新細明體" w:hint="eastAsia"/>
          <w:szCs w:val="24"/>
        </w:rPr>
        <w:t>。</w:t>
      </w:r>
    </w:p>
    <w:p w:rsidR="00014F62" w:rsidRPr="00B109B6" w:rsidRDefault="00014F62" w:rsidP="00014F62">
      <w:pPr>
        <w:tabs>
          <w:tab w:val="left" w:pos="6660"/>
        </w:tabs>
        <w:adjustRightInd w:val="0"/>
        <w:snapToGrid w:val="0"/>
        <w:rPr>
          <w:rFonts w:eastAsia="標楷體"/>
          <w:sz w:val="28"/>
          <w:szCs w:val="28"/>
        </w:rPr>
      </w:pPr>
    </w:p>
    <w:p w:rsidR="00450438" w:rsidRDefault="00014F62" w:rsidP="00014F62">
      <w:pPr>
        <w:numPr>
          <w:ilvl w:val="0"/>
          <w:numId w:val="1"/>
        </w:numPr>
        <w:tabs>
          <w:tab w:val="left" w:pos="6660"/>
        </w:tabs>
        <w:adjustRightInd w:val="0"/>
        <w:snapToGrid w:val="0"/>
        <w:rPr>
          <w:rFonts w:eastAsia="標楷體" w:hint="eastAsia"/>
          <w:szCs w:val="24"/>
        </w:rPr>
      </w:pPr>
      <w:r w:rsidRPr="004D4E4A">
        <w:rPr>
          <w:rFonts w:eastAsia="標楷體"/>
          <w:szCs w:val="24"/>
        </w:rPr>
        <w:t>臨時動議：</w:t>
      </w:r>
      <w:r>
        <w:rPr>
          <w:rFonts w:eastAsia="標楷體" w:hint="eastAsia"/>
          <w:szCs w:val="24"/>
        </w:rPr>
        <w:t>無</w:t>
      </w:r>
      <w:r>
        <w:rPr>
          <w:rFonts w:ascii="新細明體" w:hAnsi="新細明體" w:hint="eastAsia"/>
          <w:szCs w:val="24"/>
        </w:rPr>
        <w:t>。</w:t>
      </w:r>
    </w:p>
    <w:p w:rsidR="00B76512" w:rsidRPr="00450438" w:rsidRDefault="00014F62" w:rsidP="00014F62">
      <w:pPr>
        <w:numPr>
          <w:ilvl w:val="0"/>
          <w:numId w:val="1"/>
        </w:numPr>
        <w:tabs>
          <w:tab w:val="left" w:pos="6660"/>
        </w:tabs>
        <w:adjustRightInd w:val="0"/>
        <w:snapToGrid w:val="0"/>
        <w:rPr>
          <w:rFonts w:eastAsia="標楷體"/>
          <w:szCs w:val="24"/>
        </w:rPr>
      </w:pPr>
      <w:bookmarkStart w:id="0" w:name="_GoBack"/>
      <w:bookmarkEnd w:id="0"/>
      <w:r w:rsidRPr="00450438">
        <w:rPr>
          <w:rFonts w:eastAsia="標楷體"/>
          <w:szCs w:val="24"/>
        </w:rPr>
        <w:t>會議結束：</w:t>
      </w:r>
      <w:r w:rsidRPr="00450438">
        <w:rPr>
          <w:rFonts w:eastAsia="標楷體" w:hint="eastAsia"/>
          <w:szCs w:val="24"/>
        </w:rPr>
        <w:t>12</w:t>
      </w:r>
      <w:r w:rsidRPr="00450438">
        <w:rPr>
          <w:rFonts w:eastAsia="標楷體" w:hint="eastAsia"/>
          <w:szCs w:val="24"/>
        </w:rPr>
        <w:t>時</w:t>
      </w:r>
      <w:r w:rsidRPr="00450438">
        <w:rPr>
          <w:rFonts w:eastAsia="標楷體" w:hint="eastAsia"/>
          <w:szCs w:val="24"/>
        </w:rPr>
        <w:t>35</w:t>
      </w:r>
      <w:r w:rsidRPr="00450438">
        <w:rPr>
          <w:rFonts w:eastAsia="標楷體" w:hint="eastAsia"/>
          <w:szCs w:val="24"/>
        </w:rPr>
        <w:t>分</w:t>
      </w:r>
      <w:r w:rsidRPr="00450438">
        <w:rPr>
          <w:rFonts w:ascii="新細明體" w:hAnsi="新細明體" w:hint="eastAsia"/>
          <w:szCs w:val="24"/>
        </w:rPr>
        <w:t>。</w:t>
      </w:r>
    </w:p>
    <w:sectPr w:rsidR="00B76512" w:rsidRPr="00450438" w:rsidSect="00014F6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55923"/>
    <w:multiLevelType w:val="hybridMultilevel"/>
    <w:tmpl w:val="501A53A6"/>
    <w:lvl w:ilvl="0" w:tplc="73F2A8BA">
      <w:start w:val="1"/>
      <w:numFmt w:val="ideographTraditional"/>
      <w:lvlText w:val="%1、"/>
      <w:lvlJc w:val="left"/>
      <w:pPr>
        <w:tabs>
          <w:tab w:val="num" w:pos="720"/>
        </w:tabs>
        <w:ind w:left="72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F62"/>
    <w:rsid w:val="00014F62"/>
    <w:rsid w:val="00450438"/>
    <w:rsid w:val="00B76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F6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14F62"/>
    <w:rPr>
      <w:rFonts w:ascii="細明體" w:eastAsia="細明體" w:hAnsi="Courier New"/>
    </w:rPr>
  </w:style>
  <w:style w:type="character" w:customStyle="1" w:styleId="a4">
    <w:name w:val="純文字 字元"/>
    <w:basedOn w:val="a0"/>
    <w:link w:val="a3"/>
    <w:rsid w:val="00014F62"/>
    <w:rPr>
      <w:rFonts w:ascii="細明體" w:eastAsia="細明體"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F6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14F62"/>
    <w:rPr>
      <w:rFonts w:ascii="細明體" w:eastAsia="細明體" w:hAnsi="Courier New"/>
    </w:rPr>
  </w:style>
  <w:style w:type="character" w:customStyle="1" w:styleId="a4">
    <w:name w:val="純文字 字元"/>
    <w:basedOn w:val="a0"/>
    <w:link w:val="a3"/>
    <w:rsid w:val="00014F62"/>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957</Words>
  <Characters>5459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2020-12-29T05:42:00Z</dcterms:created>
  <dcterms:modified xsi:type="dcterms:W3CDTF">2020-12-29T07:10:00Z</dcterms:modified>
</cp:coreProperties>
</file>